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8F0D" w14:textId="638866CD" w:rsidR="002965C4" w:rsidRDefault="002965C4" w:rsidP="003228D0">
      <w:pPr>
        <w:rPr>
          <w:rFonts w:asciiTheme="minorHAnsi" w:hAnsiTheme="minorHAnsi" w:cstheme="minorHAnsi"/>
          <w:b/>
          <w:bCs/>
        </w:rPr>
      </w:pPr>
    </w:p>
    <w:p w14:paraId="02DCC04F" w14:textId="77777777" w:rsidR="00AB55DB" w:rsidRDefault="00AB55DB" w:rsidP="003228D0">
      <w:pPr>
        <w:rPr>
          <w:rFonts w:asciiTheme="minorHAnsi" w:hAnsiTheme="minorHAnsi" w:cstheme="minorHAnsi"/>
          <w:b/>
          <w:bCs/>
        </w:rPr>
      </w:pPr>
    </w:p>
    <w:p w14:paraId="47025DFF" w14:textId="11D3871B" w:rsidR="002965C4" w:rsidRPr="002965C4" w:rsidRDefault="00D60F65" w:rsidP="002965C4">
      <w:pPr>
        <w:pStyle w:val="Calloutheadingcharcoal"/>
        <w:rPr>
          <w:sz w:val="44"/>
          <w:szCs w:val="44"/>
        </w:rPr>
      </w:pPr>
      <w:r>
        <w:rPr>
          <w:sz w:val="44"/>
          <w:szCs w:val="44"/>
        </w:rPr>
        <w:t>L&amp;Q at Huntley Wharf</w:t>
      </w:r>
    </w:p>
    <w:p w14:paraId="54D5D186" w14:textId="1E54E7C3" w:rsidR="002965C4" w:rsidRPr="002965C4" w:rsidRDefault="002965C4" w:rsidP="002965C4">
      <w:pPr>
        <w:pStyle w:val="Calloutbodycharcoal"/>
      </w:pPr>
      <w:r>
        <w:t>Shared Ownership</w:t>
      </w:r>
    </w:p>
    <w:p w14:paraId="03A7B8E9" w14:textId="4EBF72EE" w:rsidR="00973F6C" w:rsidRDefault="001F7CA0" w:rsidP="00BE774E">
      <w:pPr>
        <w:rPr>
          <w:rFonts w:asciiTheme="minorHAnsi" w:hAnsiTheme="minorHAnsi" w:cstheme="minorHAnsi"/>
          <w:b/>
          <w:bCs/>
          <w:sz w:val="20"/>
          <w:szCs w:val="20"/>
          <w:lang w:val="en-US"/>
        </w:rPr>
      </w:pPr>
      <w:proofErr w:type="gramStart"/>
      <w:r>
        <w:rPr>
          <w:rFonts w:asciiTheme="minorHAnsi" w:hAnsiTheme="minorHAnsi" w:cstheme="minorHAnsi"/>
          <w:b/>
          <w:bCs/>
        </w:rPr>
        <w:t xml:space="preserve">1 </w:t>
      </w:r>
      <w:r w:rsidR="00513009">
        <w:rPr>
          <w:rFonts w:asciiTheme="minorHAnsi" w:hAnsiTheme="minorHAnsi" w:cstheme="minorHAnsi"/>
          <w:b/>
          <w:bCs/>
        </w:rPr>
        <w:t xml:space="preserve">&amp; 2 </w:t>
      </w:r>
      <w:r>
        <w:rPr>
          <w:rFonts w:asciiTheme="minorHAnsi" w:hAnsiTheme="minorHAnsi" w:cstheme="minorHAnsi"/>
          <w:b/>
          <w:bCs/>
        </w:rPr>
        <w:t>bedroom</w:t>
      </w:r>
      <w:proofErr w:type="gramEnd"/>
      <w:r>
        <w:rPr>
          <w:rFonts w:asciiTheme="minorHAnsi" w:hAnsiTheme="minorHAnsi" w:cstheme="minorHAnsi"/>
          <w:b/>
          <w:bCs/>
        </w:rPr>
        <w:t xml:space="preserve"> homes</w:t>
      </w:r>
    </w:p>
    <w:p w14:paraId="08F436EF" w14:textId="3B362D8C" w:rsidR="00973F6C" w:rsidRDefault="002960DB" w:rsidP="00FD0042">
      <w:pPr>
        <w:pStyle w:val="NormalNoSpace"/>
        <w:spacing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Block E2</w:t>
      </w:r>
    </w:p>
    <w:p w14:paraId="64546747" w14:textId="77777777" w:rsidR="002960DB" w:rsidRDefault="002960DB" w:rsidP="00FD0042">
      <w:pPr>
        <w:pStyle w:val="NormalNoSpace"/>
        <w:spacing w:line="240" w:lineRule="auto"/>
        <w:rPr>
          <w:rFonts w:asciiTheme="minorHAnsi" w:hAnsiTheme="minorHAnsi" w:cstheme="minorHAnsi"/>
          <w:b/>
          <w:bCs/>
          <w:sz w:val="20"/>
          <w:szCs w:val="20"/>
          <w:lang w:val="en-US"/>
        </w:rPr>
      </w:pPr>
    </w:p>
    <w:tbl>
      <w:tblPr>
        <w:tblpPr w:leftFromText="180" w:rightFromText="180" w:vertAnchor="text" w:tblpY="1"/>
        <w:tblOverlap w:val="never"/>
        <w:tblW w:w="10467" w:type="dxa"/>
        <w:tblLook w:val="04A0" w:firstRow="1" w:lastRow="0" w:firstColumn="1" w:lastColumn="0" w:noHBand="0" w:noVBand="1"/>
      </w:tblPr>
      <w:tblGrid>
        <w:gridCol w:w="544"/>
        <w:gridCol w:w="1211"/>
        <w:gridCol w:w="443"/>
        <w:gridCol w:w="443"/>
        <w:gridCol w:w="567"/>
        <w:gridCol w:w="509"/>
        <w:gridCol w:w="443"/>
        <w:gridCol w:w="1047"/>
        <w:gridCol w:w="572"/>
        <w:gridCol w:w="901"/>
        <w:gridCol w:w="742"/>
        <w:gridCol w:w="570"/>
        <w:gridCol w:w="780"/>
        <w:gridCol w:w="910"/>
        <w:gridCol w:w="785"/>
      </w:tblGrid>
      <w:tr w:rsidR="00F549C1" w:rsidRPr="002960DB" w14:paraId="72E49291" w14:textId="77777777" w:rsidTr="000945B3">
        <w:trPr>
          <w:trHeight w:val="795"/>
        </w:trPr>
        <w:tc>
          <w:tcPr>
            <w:tcW w:w="544"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3A714A5"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 xml:space="preserve">Plot </w:t>
            </w:r>
          </w:p>
        </w:tc>
        <w:tc>
          <w:tcPr>
            <w:tcW w:w="1211"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BCFF202"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House type</w:t>
            </w:r>
          </w:p>
        </w:tc>
        <w:tc>
          <w:tcPr>
            <w:tcW w:w="443"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383F811"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Beds</w:t>
            </w:r>
          </w:p>
        </w:tc>
        <w:tc>
          <w:tcPr>
            <w:tcW w:w="443"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D066A3"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Floor</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DFE5979"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M</w:t>
            </w:r>
            <w:r w:rsidRPr="002960DB">
              <w:rPr>
                <w:rFonts w:eastAsia="Times New Roman" w:cs="Arial"/>
                <w:b/>
                <w:bCs/>
                <w:color w:val="000000"/>
                <w:sz w:val="16"/>
                <w:szCs w:val="16"/>
                <w:vertAlign w:val="superscript"/>
                <w:lang w:eastAsia="en-GB"/>
              </w:rPr>
              <w:t>2</w:t>
            </w:r>
          </w:p>
        </w:tc>
        <w:tc>
          <w:tcPr>
            <w:tcW w:w="50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1BB6421"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Ft</w:t>
            </w:r>
            <w:r w:rsidRPr="002960DB">
              <w:rPr>
                <w:rFonts w:eastAsia="Times New Roman" w:cs="Arial"/>
                <w:b/>
                <w:bCs/>
                <w:color w:val="000000"/>
                <w:sz w:val="16"/>
                <w:szCs w:val="16"/>
                <w:vertAlign w:val="superscript"/>
                <w:lang w:eastAsia="en-GB"/>
              </w:rPr>
              <w:t>2</w:t>
            </w:r>
          </w:p>
        </w:tc>
        <w:tc>
          <w:tcPr>
            <w:tcW w:w="443" w:type="dxa"/>
            <w:tcBorders>
              <w:top w:val="single" w:sz="8" w:space="0" w:color="auto"/>
              <w:left w:val="nil"/>
              <w:bottom w:val="nil"/>
              <w:right w:val="single" w:sz="4" w:space="0" w:color="auto"/>
            </w:tcBorders>
            <w:shd w:val="clear" w:color="000000" w:fill="D9D9D9"/>
            <w:textDirection w:val="btLr"/>
            <w:vAlign w:val="center"/>
            <w:hideMark/>
          </w:tcPr>
          <w:p w14:paraId="2CFD127E" w14:textId="77777777" w:rsidR="002960DB" w:rsidRPr="002960DB" w:rsidRDefault="002960DB" w:rsidP="000945B3">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Parking</w:t>
            </w:r>
          </w:p>
        </w:tc>
        <w:tc>
          <w:tcPr>
            <w:tcW w:w="1047"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3BB30B6"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Full market value</w:t>
            </w:r>
          </w:p>
        </w:tc>
        <w:tc>
          <w:tcPr>
            <w:tcW w:w="572"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F486DCA"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Min. share %</w:t>
            </w:r>
          </w:p>
        </w:tc>
        <w:tc>
          <w:tcPr>
            <w:tcW w:w="901"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8A8B6A6"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Share value</w:t>
            </w:r>
          </w:p>
        </w:tc>
        <w:tc>
          <w:tcPr>
            <w:tcW w:w="742"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B73D718"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Minimum deposit</w:t>
            </w:r>
          </w:p>
        </w:tc>
        <w:tc>
          <w:tcPr>
            <w:tcW w:w="57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60F96ED"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 xml:space="preserve">Rent </w:t>
            </w:r>
            <w:proofErr w:type="spellStart"/>
            <w:r w:rsidRPr="002960DB">
              <w:rPr>
                <w:rFonts w:eastAsia="Times New Roman" w:cs="Arial"/>
                <w:b/>
                <w:bCs/>
                <w:color w:val="000000"/>
                <w:sz w:val="16"/>
                <w:szCs w:val="16"/>
                <w:lang w:eastAsia="en-GB"/>
              </w:rPr>
              <w:t>pcm</w:t>
            </w:r>
            <w:proofErr w:type="spellEnd"/>
          </w:p>
        </w:tc>
        <w:tc>
          <w:tcPr>
            <w:tcW w:w="78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F1DC875"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Required income</w:t>
            </w:r>
          </w:p>
        </w:tc>
        <w:tc>
          <w:tcPr>
            <w:tcW w:w="91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49FF97C" w14:textId="77777777" w:rsidR="002960DB" w:rsidRPr="002960DB" w:rsidRDefault="002960DB" w:rsidP="000945B3">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 xml:space="preserve">Service Charge </w:t>
            </w:r>
            <w:proofErr w:type="spellStart"/>
            <w:r w:rsidRPr="002960DB">
              <w:rPr>
                <w:rFonts w:eastAsia="Times New Roman" w:cs="Arial"/>
                <w:b/>
                <w:bCs/>
                <w:color w:val="000000"/>
                <w:sz w:val="16"/>
                <w:szCs w:val="16"/>
                <w:lang w:eastAsia="en-GB"/>
              </w:rPr>
              <w:t>pcm</w:t>
            </w:r>
            <w:proofErr w:type="spellEnd"/>
          </w:p>
        </w:tc>
        <w:tc>
          <w:tcPr>
            <w:tcW w:w="785"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832E0BE" w14:textId="77777777" w:rsidR="002960DB" w:rsidRPr="00F549C1" w:rsidRDefault="002960DB" w:rsidP="000945B3">
            <w:pPr>
              <w:spacing w:after="0" w:line="240" w:lineRule="auto"/>
              <w:jc w:val="center"/>
              <w:rPr>
                <w:rFonts w:eastAsia="Times New Roman" w:cs="Arial"/>
                <w:b/>
                <w:bCs/>
                <w:color w:val="000000"/>
                <w:sz w:val="14"/>
                <w:szCs w:val="14"/>
                <w:lang w:eastAsia="en-GB"/>
              </w:rPr>
            </w:pPr>
            <w:r w:rsidRPr="00F549C1">
              <w:rPr>
                <w:rFonts w:eastAsia="Times New Roman" w:cs="Arial"/>
                <w:b/>
                <w:bCs/>
                <w:color w:val="000000"/>
                <w:sz w:val="14"/>
                <w:szCs w:val="14"/>
                <w:lang w:eastAsia="en-GB"/>
              </w:rPr>
              <w:t>Anticipated Completion</w:t>
            </w:r>
          </w:p>
        </w:tc>
      </w:tr>
      <w:tr w:rsidR="00F549C1" w:rsidRPr="002960DB" w14:paraId="3ED8F7ED" w14:textId="77777777" w:rsidTr="000945B3">
        <w:trPr>
          <w:trHeight w:val="278"/>
        </w:trPr>
        <w:tc>
          <w:tcPr>
            <w:tcW w:w="544" w:type="dxa"/>
            <w:tcBorders>
              <w:top w:val="nil"/>
              <w:left w:val="single" w:sz="4" w:space="0" w:color="auto"/>
              <w:bottom w:val="single" w:sz="4" w:space="0" w:color="auto"/>
              <w:right w:val="single" w:sz="4" w:space="0" w:color="auto"/>
            </w:tcBorders>
            <w:shd w:val="clear" w:color="auto" w:fill="auto"/>
            <w:vAlign w:val="center"/>
            <w:hideMark/>
          </w:tcPr>
          <w:p w14:paraId="313F80AF" w14:textId="6A8B641F" w:rsidR="00F549C1" w:rsidRPr="002960DB" w:rsidRDefault="000945B3" w:rsidP="000945B3">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 xml:space="preserve">   </w:t>
            </w:r>
            <w:r w:rsidR="00F549C1" w:rsidRPr="002960DB">
              <w:rPr>
                <w:rFonts w:eastAsia="Times New Roman" w:cs="Arial"/>
                <w:color w:val="000000"/>
                <w:sz w:val="14"/>
                <w:szCs w:val="14"/>
                <w:lang w:eastAsia="en-GB"/>
              </w:rPr>
              <w:t>113</w:t>
            </w:r>
          </w:p>
        </w:tc>
        <w:tc>
          <w:tcPr>
            <w:tcW w:w="1211" w:type="dxa"/>
            <w:tcBorders>
              <w:top w:val="nil"/>
              <w:left w:val="nil"/>
              <w:bottom w:val="single" w:sz="4" w:space="0" w:color="auto"/>
              <w:right w:val="single" w:sz="4" w:space="0" w:color="auto"/>
            </w:tcBorders>
            <w:shd w:val="clear" w:color="auto" w:fill="auto"/>
            <w:vAlign w:val="center"/>
            <w:hideMark/>
          </w:tcPr>
          <w:p w14:paraId="6C387B49"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Apartment</w:t>
            </w:r>
          </w:p>
        </w:tc>
        <w:tc>
          <w:tcPr>
            <w:tcW w:w="443" w:type="dxa"/>
            <w:tcBorders>
              <w:top w:val="nil"/>
              <w:left w:val="nil"/>
              <w:bottom w:val="single" w:sz="4" w:space="0" w:color="auto"/>
              <w:right w:val="single" w:sz="4" w:space="0" w:color="auto"/>
            </w:tcBorders>
            <w:shd w:val="clear" w:color="auto" w:fill="auto"/>
            <w:vAlign w:val="center"/>
            <w:hideMark/>
          </w:tcPr>
          <w:p w14:paraId="4DDE84D2"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w:t>
            </w:r>
          </w:p>
        </w:tc>
        <w:tc>
          <w:tcPr>
            <w:tcW w:w="443" w:type="dxa"/>
            <w:tcBorders>
              <w:top w:val="nil"/>
              <w:left w:val="nil"/>
              <w:bottom w:val="single" w:sz="4" w:space="0" w:color="auto"/>
              <w:right w:val="single" w:sz="4" w:space="0" w:color="auto"/>
            </w:tcBorders>
            <w:shd w:val="clear" w:color="auto" w:fill="auto"/>
            <w:vAlign w:val="center"/>
            <w:hideMark/>
          </w:tcPr>
          <w:p w14:paraId="6C9A5C4E"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5</w:t>
            </w:r>
          </w:p>
        </w:tc>
        <w:tc>
          <w:tcPr>
            <w:tcW w:w="567" w:type="dxa"/>
            <w:tcBorders>
              <w:top w:val="nil"/>
              <w:left w:val="nil"/>
              <w:bottom w:val="single" w:sz="4" w:space="0" w:color="auto"/>
              <w:right w:val="single" w:sz="4" w:space="0" w:color="auto"/>
            </w:tcBorders>
            <w:shd w:val="clear" w:color="auto" w:fill="auto"/>
            <w:vAlign w:val="center"/>
            <w:hideMark/>
          </w:tcPr>
          <w:p w14:paraId="78D40B60"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48</w:t>
            </w:r>
          </w:p>
        </w:tc>
        <w:tc>
          <w:tcPr>
            <w:tcW w:w="509" w:type="dxa"/>
            <w:tcBorders>
              <w:top w:val="nil"/>
              <w:left w:val="nil"/>
              <w:bottom w:val="single" w:sz="4" w:space="0" w:color="auto"/>
              <w:right w:val="single" w:sz="4" w:space="0" w:color="auto"/>
            </w:tcBorders>
            <w:shd w:val="clear" w:color="auto" w:fill="auto"/>
            <w:vAlign w:val="center"/>
            <w:hideMark/>
          </w:tcPr>
          <w:p w14:paraId="79C56991"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521</w:t>
            </w:r>
          </w:p>
        </w:tc>
        <w:tc>
          <w:tcPr>
            <w:tcW w:w="443" w:type="dxa"/>
            <w:tcBorders>
              <w:top w:val="nil"/>
              <w:left w:val="nil"/>
              <w:bottom w:val="single" w:sz="4" w:space="0" w:color="auto"/>
              <w:right w:val="single" w:sz="4" w:space="0" w:color="auto"/>
            </w:tcBorders>
            <w:shd w:val="clear" w:color="auto" w:fill="auto"/>
            <w:vAlign w:val="center"/>
            <w:hideMark/>
          </w:tcPr>
          <w:p w14:paraId="256FDE15"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4FA78F97" w14:textId="476070A6"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0B7E28">
              <w:rPr>
                <w:rFonts w:eastAsia="Times New Roman" w:cs="Arial"/>
                <w:color w:val="000000"/>
                <w:sz w:val="14"/>
                <w:szCs w:val="14"/>
                <w:lang w:eastAsia="en-GB"/>
              </w:rPr>
              <w:t>287,500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6A3C6407"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25%</w:t>
            </w:r>
          </w:p>
        </w:tc>
        <w:tc>
          <w:tcPr>
            <w:tcW w:w="901" w:type="dxa"/>
            <w:tcBorders>
              <w:top w:val="single" w:sz="4" w:space="0" w:color="auto"/>
              <w:left w:val="nil"/>
              <w:bottom w:val="single" w:sz="4" w:space="0" w:color="auto"/>
              <w:right w:val="single" w:sz="4" w:space="0" w:color="auto"/>
            </w:tcBorders>
            <w:shd w:val="clear" w:color="auto" w:fill="auto"/>
          </w:tcPr>
          <w:p w14:paraId="0DEA5ED1" w14:textId="77777777" w:rsidR="00F549C1" w:rsidRDefault="00F549C1" w:rsidP="000945B3">
            <w:pPr>
              <w:spacing w:after="0" w:line="240" w:lineRule="auto"/>
              <w:jc w:val="center"/>
              <w:rPr>
                <w:rFonts w:eastAsia="Times New Roman" w:cs="Arial"/>
                <w:color w:val="000000"/>
                <w:sz w:val="14"/>
                <w:szCs w:val="14"/>
                <w:lang w:eastAsia="en-GB"/>
              </w:rPr>
            </w:pPr>
          </w:p>
          <w:p w14:paraId="29D64805" w14:textId="44FE78F3"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7</w:t>
            </w:r>
            <w:r w:rsidR="005A55D7">
              <w:rPr>
                <w:rFonts w:eastAsia="Times New Roman" w:cs="Arial"/>
                <w:color w:val="000000"/>
                <w:sz w:val="14"/>
                <w:szCs w:val="14"/>
                <w:lang w:eastAsia="en-GB"/>
              </w:rPr>
              <w:t>1,875</w:t>
            </w:r>
          </w:p>
        </w:tc>
        <w:tc>
          <w:tcPr>
            <w:tcW w:w="742" w:type="dxa"/>
            <w:tcBorders>
              <w:top w:val="single" w:sz="4" w:space="0" w:color="auto"/>
              <w:left w:val="nil"/>
              <w:bottom w:val="single" w:sz="4" w:space="0" w:color="auto"/>
              <w:right w:val="single" w:sz="4" w:space="0" w:color="auto"/>
            </w:tcBorders>
            <w:shd w:val="clear" w:color="auto" w:fill="auto"/>
          </w:tcPr>
          <w:p w14:paraId="5DE0BEE6" w14:textId="77777777" w:rsidR="00F549C1" w:rsidRDefault="00F549C1" w:rsidP="000945B3">
            <w:pPr>
              <w:spacing w:after="0" w:line="240" w:lineRule="auto"/>
              <w:jc w:val="center"/>
              <w:rPr>
                <w:rFonts w:eastAsia="Times New Roman" w:cs="Arial"/>
                <w:color w:val="000000"/>
                <w:sz w:val="14"/>
                <w:szCs w:val="14"/>
                <w:lang w:eastAsia="en-GB"/>
              </w:rPr>
            </w:pPr>
          </w:p>
          <w:p w14:paraId="1C95BBBD" w14:textId="72CC95AD"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£7,</w:t>
            </w:r>
            <w:r w:rsidR="005A55D7">
              <w:rPr>
                <w:rFonts w:eastAsia="Times New Roman" w:cs="Arial"/>
                <w:color w:val="000000"/>
                <w:sz w:val="14"/>
                <w:szCs w:val="14"/>
                <w:lang w:eastAsia="en-GB"/>
              </w:rPr>
              <w:t>188</w:t>
            </w:r>
          </w:p>
        </w:tc>
        <w:tc>
          <w:tcPr>
            <w:tcW w:w="570" w:type="dxa"/>
            <w:tcBorders>
              <w:top w:val="single" w:sz="4" w:space="0" w:color="auto"/>
              <w:left w:val="nil"/>
              <w:bottom w:val="single" w:sz="4" w:space="0" w:color="auto"/>
              <w:right w:val="single" w:sz="4" w:space="0" w:color="auto"/>
            </w:tcBorders>
            <w:shd w:val="clear" w:color="auto" w:fill="auto"/>
          </w:tcPr>
          <w:p w14:paraId="4024ECD6" w14:textId="77777777" w:rsidR="00F549C1" w:rsidRDefault="00F549C1" w:rsidP="000945B3">
            <w:pPr>
              <w:spacing w:after="0" w:line="240" w:lineRule="auto"/>
              <w:jc w:val="center"/>
              <w:rPr>
                <w:rFonts w:eastAsia="Times New Roman" w:cs="Arial"/>
                <w:color w:val="000000"/>
                <w:sz w:val="14"/>
                <w:szCs w:val="14"/>
                <w:lang w:eastAsia="en-GB"/>
              </w:rPr>
            </w:pPr>
          </w:p>
          <w:p w14:paraId="375005EC" w14:textId="21CDE109"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E54804">
              <w:rPr>
                <w:rFonts w:eastAsia="Times New Roman" w:cs="Arial"/>
                <w:color w:val="000000"/>
                <w:sz w:val="14"/>
                <w:szCs w:val="14"/>
                <w:lang w:eastAsia="en-GB"/>
              </w:rPr>
              <w:t>324</w:t>
            </w:r>
          </w:p>
        </w:tc>
        <w:tc>
          <w:tcPr>
            <w:tcW w:w="780" w:type="dxa"/>
            <w:tcBorders>
              <w:top w:val="single" w:sz="4" w:space="0" w:color="auto"/>
              <w:left w:val="nil"/>
              <w:bottom w:val="single" w:sz="4" w:space="0" w:color="auto"/>
              <w:right w:val="single" w:sz="4" w:space="0" w:color="auto"/>
            </w:tcBorders>
            <w:shd w:val="clear" w:color="auto" w:fill="auto"/>
          </w:tcPr>
          <w:p w14:paraId="21CB8C8A" w14:textId="77777777" w:rsidR="00F549C1" w:rsidRDefault="00F549C1" w:rsidP="000945B3">
            <w:pPr>
              <w:spacing w:after="0" w:line="240" w:lineRule="auto"/>
              <w:jc w:val="center"/>
              <w:rPr>
                <w:rFonts w:eastAsia="Times New Roman" w:cs="Arial"/>
                <w:color w:val="000000"/>
                <w:sz w:val="14"/>
                <w:szCs w:val="14"/>
                <w:lang w:eastAsia="en-GB"/>
              </w:rPr>
            </w:pPr>
          </w:p>
          <w:p w14:paraId="13FFF46C" w14:textId="21A2D416"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3</w:t>
            </w:r>
            <w:r w:rsidR="007B2FB6">
              <w:rPr>
                <w:rFonts w:eastAsia="Times New Roman" w:cs="Arial"/>
                <w:color w:val="000000"/>
                <w:sz w:val="14"/>
                <w:szCs w:val="14"/>
                <w:lang w:eastAsia="en-GB"/>
              </w:rPr>
              <w:t>1,420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5D5083DD" w14:textId="34F78BB5"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7B2FB6">
              <w:rPr>
                <w:rFonts w:eastAsia="Times New Roman" w:cs="Arial"/>
                <w:color w:val="000000"/>
                <w:sz w:val="14"/>
                <w:szCs w:val="14"/>
                <w:lang w:eastAsia="en-GB"/>
              </w:rPr>
              <w:t>203</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74DF8AB3" w14:textId="77777777" w:rsidR="00F549C1" w:rsidRPr="002960DB" w:rsidRDefault="00F549C1" w:rsidP="000945B3">
            <w:pPr>
              <w:spacing w:after="0" w:line="240" w:lineRule="auto"/>
              <w:jc w:val="center"/>
              <w:rPr>
                <w:rFonts w:eastAsia="Times New Roman" w:cs="Arial"/>
                <w:sz w:val="14"/>
                <w:szCs w:val="14"/>
                <w:lang w:eastAsia="en-GB"/>
              </w:rPr>
            </w:pPr>
            <w:r w:rsidRPr="002960DB">
              <w:rPr>
                <w:rFonts w:eastAsia="Times New Roman" w:cs="Arial"/>
                <w:sz w:val="14"/>
                <w:szCs w:val="14"/>
                <w:lang w:eastAsia="en-GB"/>
              </w:rPr>
              <w:t>Ready to move in</w:t>
            </w:r>
          </w:p>
        </w:tc>
      </w:tr>
      <w:tr w:rsidR="00F549C1" w:rsidRPr="002960DB" w14:paraId="2487000D" w14:textId="77777777" w:rsidTr="000945B3">
        <w:trPr>
          <w:trHeight w:val="278"/>
        </w:trPr>
        <w:tc>
          <w:tcPr>
            <w:tcW w:w="544" w:type="dxa"/>
            <w:tcBorders>
              <w:top w:val="nil"/>
              <w:left w:val="single" w:sz="4" w:space="0" w:color="auto"/>
              <w:bottom w:val="single" w:sz="4" w:space="0" w:color="auto"/>
              <w:right w:val="single" w:sz="4" w:space="0" w:color="auto"/>
            </w:tcBorders>
            <w:shd w:val="clear" w:color="auto" w:fill="auto"/>
            <w:vAlign w:val="center"/>
            <w:hideMark/>
          </w:tcPr>
          <w:p w14:paraId="24AC2587"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120</w:t>
            </w:r>
          </w:p>
        </w:tc>
        <w:tc>
          <w:tcPr>
            <w:tcW w:w="1211" w:type="dxa"/>
            <w:tcBorders>
              <w:top w:val="nil"/>
              <w:left w:val="nil"/>
              <w:bottom w:val="single" w:sz="4" w:space="0" w:color="auto"/>
              <w:right w:val="single" w:sz="4" w:space="0" w:color="auto"/>
            </w:tcBorders>
            <w:shd w:val="clear" w:color="auto" w:fill="auto"/>
            <w:vAlign w:val="center"/>
            <w:hideMark/>
          </w:tcPr>
          <w:p w14:paraId="7B286B21"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Apartment</w:t>
            </w:r>
          </w:p>
        </w:tc>
        <w:tc>
          <w:tcPr>
            <w:tcW w:w="443" w:type="dxa"/>
            <w:tcBorders>
              <w:top w:val="nil"/>
              <w:left w:val="nil"/>
              <w:bottom w:val="single" w:sz="4" w:space="0" w:color="auto"/>
              <w:right w:val="single" w:sz="4" w:space="0" w:color="auto"/>
            </w:tcBorders>
            <w:shd w:val="clear" w:color="auto" w:fill="auto"/>
            <w:vAlign w:val="center"/>
            <w:hideMark/>
          </w:tcPr>
          <w:p w14:paraId="58A2CEF1"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w:t>
            </w:r>
          </w:p>
        </w:tc>
        <w:tc>
          <w:tcPr>
            <w:tcW w:w="443" w:type="dxa"/>
            <w:tcBorders>
              <w:top w:val="nil"/>
              <w:left w:val="nil"/>
              <w:bottom w:val="single" w:sz="4" w:space="0" w:color="auto"/>
              <w:right w:val="single" w:sz="4" w:space="0" w:color="auto"/>
            </w:tcBorders>
            <w:shd w:val="clear" w:color="auto" w:fill="auto"/>
            <w:vAlign w:val="center"/>
            <w:hideMark/>
          </w:tcPr>
          <w:p w14:paraId="78E9DA6D"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6</w:t>
            </w:r>
          </w:p>
        </w:tc>
        <w:tc>
          <w:tcPr>
            <w:tcW w:w="567" w:type="dxa"/>
            <w:tcBorders>
              <w:top w:val="nil"/>
              <w:left w:val="nil"/>
              <w:bottom w:val="single" w:sz="4" w:space="0" w:color="auto"/>
              <w:right w:val="single" w:sz="4" w:space="0" w:color="auto"/>
            </w:tcBorders>
            <w:shd w:val="clear" w:color="auto" w:fill="auto"/>
            <w:vAlign w:val="center"/>
            <w:hideMark/>
          </w:tcPr>
          <w:p w14:paraId="3E6D707F"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48</w:t>
            </w:r>
          </w:p>
        </w:tc>
        <w:tc>
          <w:tcPr>
            <w:tcW w:w="509" w:type="dxa"/>
            <w:tcBorders>
              <w:top w:val="nil"/>
              <w:left w:val="nil"/>
              <w:bottom w:val="single" w:sz="4" w:space="0" w:color="auto"/>
              <w:right w:val="single" w:sz="4" w:space="0" w:color="auto"/>
            </w:tcBorders>
            <w:shd w:val="clear" w:color="auto" w:fill="auto"/>
            <w:vAlign w:val="center"/>
            <w:hideMark/>
          </w:tcPr>
          <w:p w14:paraId="07819D5E"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521</w:t>
            </w:r>
          </w:p>
        </w:tc>
        <w:tc>
          <w:tcPr>
            <w:tcW w:w="443" w:type="dxa"/>
            <w:tcBorders>
              <w:top w:val="nil"/>
              <w:left w:val="nil"/>
              <w:bottom w:val="single" w:sz="4" w:space="0" w:color="auto"/>
              <w:right w:val="single" w:sz="4" w:space="0" w:color="auto"/>
            </w:tcBorders>
            <w:shd w:val="clear" w:color="auto" w:fill="auto"/>
            <w:vAlign w:val="center"/>
            <w:hideMark/>
          </w:tcPr>
          <w:p w14:paraId="127EE1D6"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28AA9B8C" w14:textId="2E55C25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0B7E28">
              <w:rPr>
                <w:rFonts w:eastAsia="Times New Roman" w:cs="Arial"/>
                <w:color w:val="000000"/>
                <w:sz w:val="14"/>
                <w:szCs w:val="14"/>
                <w:lang w:eastAsia="en-GB"/>
              </w:rPr>
              <w:t>290</w:t>
            </w:r>
            <w:r w:rsidRPr="002960DB">
              <w:rPr>
                <w:rFonts w:eastAsia="Times New Roman" w:cs="Arial"/>
                <w:color w:val="000000"/>
                <w:sz w:val="14"/>
                <w:szCs w:val="14"/>
                <w:lang w:eastAsia="en-GB"/>
              </w:rPr>
              <w:t>,000</w:t>
            </w:r>
          </w:p>
        </w:tc>
        <w:tc>
          <w:tcPr>
            <w:tcW w:w="572" w:type="dxa"/>
            <w:tcBorders>
              <w:top w:val="nil"/>
              <w:left w:val="nil"/>
              <w:bottom w:val="single" w:sz="4" w:space="0" w:color="auto"/>
              <w:right w:val="single" w:sz="4" w:space="0" w:color="auto"/>
            </w:tcBorders>
            <w:shd w:val="clear" w:color="auto" w:fill="auto"/>
            <w:vAlign w:val="center"/>
            <w:hideMark/>
          </w:tcPr>
          <w:p w14:paraId="341E044E"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25%</w:t>
            </w:r>
          </w:p>
        </w:tc>
        <w:tc>
          <w:tcPr>
            <w:tcW w:w="901" w:type="dxa"/>
            <w:tcBorders>
              <w:top w:val="nil"/>
              <w:left w:val="nil"/>
              <w:bottom w:val="single" w:sz="4" w:space="0" w:color="auto"/>
              <w:right w:val="single" w:sz="4" w:space="0" w:color="auto"/>
            </w:tcBorders>
            <w:shd w:val="clear" w:color="auto" w:fill="auto"/>
          </w:tcPr>
          <w:p w14:paraId="175EF5D2" w14:textId="77777777" w:rsidR="00F549C1" w:rsidRDefault="00F549C1" w:rsidP="000945B3">
            <w:pPr>
              <w:spacing w:after="0" w:line="240" w:lineRule="auto"/>
              <w:jc w:val="center"/>
              <w:rPr>
                <w:rFonts w:eastAsia="Times New Roman" w:cs="Arial"/>
                <w:color w:val="000000"/>
                <w:sz w:val="14"/>
                <w:szCs w:val="14"/>
                <w:lang w:eastAsia="en-GB"/>
              </w:rPr>
            </w:pPr>
          </w:p>
          <w:p w14:paraId="7E97F1E2" w14:textId="14F35ED3"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7</w:t>
            </w:r>
            <w:r w:rsidR="005A55D7">
              <w:rPr>
                <w:rFonts w:eastAsia="Times New Roman" w:cs="Arial"/>
                <w:color w:val="000000"/>
                <w:sz w:val="14"/>
                <w:szCs w:val="14"/>
                <w:lang w:eastAsia="en-GB"/>
              </w:rPr>
              <w:t>2,500</w:t>
            </w:r>
          </w:p>
        </w:tc>
        <w:tc>
          <w:tcPr>
            <w:tcW w:w="742" w:type="dxa"/>
            <w:tcBorders>
              <w:top w:val="nil"/>
              <w:left w:val="nil"/>
              <w:bottom w:val="single" w:sz="4" w:space="0" w:color="auto"/>
              <w:right w:val="single" w:sz="4" w:space="0" w:color="auto"/>
            </w:tcBorders>
            <w:shd w:val="clear" w:color="auto" w:fill="auto"/>
          </w:tcPr>
          <w:p w14:paraId="6788D2C8" w14:textId="77777777" w:rsidR="00F549C1" w:rsidRDefault="00F549C1" w:rsidP="000945B3">
            <w:pPr>
              <w:spacing w:after="0" w:line="240" w:lineRule="auto"/>
              <w:jc w:val="center"/>
              <w:rPr>
                <w:rFonts w:eastAsia="Times New Roman" w:cs="Arial"/>
                <w:color w:val="000000"/>
                <w:sz w:val="14"/>
                <w:szCs w:val="14"/>
                <w:lang w:eastAsia="en-GB"/>
              </w:rPr>
            </w:pPr>
          </w:p>
          <w:p w14:paraId="26276B3B" w14:textId="47342900"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£7,</w:t>
            </w:r>
            <w:r w:rsidR="005A55D7">
              <w:rPr>
                <w:rFonts w:eastAsia="Times New Roman" w:cs="Arial"/>
                <w:color w:val="000000"/>
                <w:sz w:val="14"/>
                <w:szCs w:val="14"/>
                <w:lang w:eastAsia="en-GB"/>
              </w:rPr>
              <w:t>250</w:t>
            </w:r>
          </w:p>
        </w:tc>
        <w:tc>
          <w:tcPr>
            <w:tcW w:w="570" w:type="dxa"/>
            <w:tcBorders>
              <w:top w:val="nil"/>
              <w:left w:val="nil"/>
              <w:bottom w:val="single" w:sz="4" w:space="0" w:color="auto"/>
              <w:right w:val="single" w:sz="4" w:space="0" w:color="auto"/>
            </w:tcBorders>
            <w:shd w:val="clear" w:color="auto" w:fill="auto"/>
          </w:tcPr>
          <w:p w14:paraId="585C1321" w14:textId="77777777" w:rsidR="00F549C1" w:rsidRDefault="00F549C1" w:rsidP="000945B3">
            <w:pPr>
              <w:spacing w:after="0" w:line="240" w:lineRule="auto"/>
              <w:jc w:val="center"/>
              <w:rPr>
                <w:rFonts w:eastAsia="Times New Roman" w:cs="Arial"/>
                <w:color w:val="000000"/>
                <w:sz w:val="14"/>
                <w:szCs w:val="14"/>
                <w:lang w:eastAsia="en-GB"/>
              </w:rPr>
            </w:pPr>
          </w:p>
          <w:p w14:paraId="51498149" w14:textId="47F8E908"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1A6C9A">
              <w:rPr>
                <w:rFonts w:eastAsia="Times New Roman" w:cs="Arial"/>
                <w:color w:val="000000"/>
                <w:sz w:val="14"/>
                <w:szCs w:val="14"/>
                <w:lang w:eastAsia="en-GB"/>
              </w:rPr>
              <w:t>327</w:t>
            </w:r>
          </w:p>
        </w:tc>
        <w:tc>
          <w:tcPr>
            <w:tcW w:w="780" w:type="dxa"/>
            <w:tcBorders>
              <w:top w:val="nil"/>
              <w:left w:val="nil"/>
              <w:bottom w:val="single" w:sz="4" w:space="0" w:color="auto"/>
              <w:right w:val="single" w:sz="4" w:space="0" w:color="auto"/>
            </w:tcBorders>
            <w:shd w:val="clear" w:color="auto" w:fill="auto"/>
          </w:tcPr>
          <w:p w14:paraId="309A7B88" w14:textId="77777777" w:rsidR="00F549C1" w:rsidRDefault="00F549C1" w:rsidP="000945B3">
            <w:pPr>
              <w:spacing w:after="0" w:line="240" w:lineRule="auto"/>
              <w:jc w:val="center"/>
              <w:rPr>
                <w:rFonts w:eastAsia="Times New Roman" w:cs="Arial"/>
                <w:color w:val="000000"/>
                <w:sz w:val="14"/>
                <w:szCs w:val="14"/>
                <w:lang w:eastAsia="en-GB"/>
              </w:rPr>
            </w:pPr>
          </w:p>
          <w:p w14:paraId="0BF1B8F8" w14:textId="2A96CA60"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3</w:t>
            </w:r>
            <w:r w:rsidR="007B2FB6">
              <w:rPr>
                <w:rFonts w:eastAsia="Times New Roman" w:cs="Arial"/>
                <w:color w:val="000000"/>
                <w:sz w:val="14"/>
                <w:szCs w:val="14"/>
                <w:lang w:eastAsia="en-GB"/>
              </w:rPr>
              <w:t>1,677</w:t>
            </w:r>
          </w:p>
        </w:tc>
        <w:tc>
          <w:tcPr>
            <w:tcW w:w="910" w:type="dxa"/>
            <w:tcBorders>
              <w:top w:val="nil"/>
              <w:left w:val="nil"/>
              <w:bottom w:val="single" w:sz="4" w:space="0" w:color="auto"/>
              <w:right w:val="single" w:sz="4" w:space="0" w:color="auto"/>
            </w:tcBorders>
            <w:shd w:val="clear" w:color="auto" w:fill="auto"/>
            <w:vAlign w:val="center"/>
            <w:hideMark/>
          </w:tcPr>
          <w:p w14:paraId="5351C7B4" w14:textId="095A7546"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7B2FB6">
              <w:rPr>
                <w:rFonts w:eastAsia="Times New Roman" w:cs="Arial"/>
                <w:color w:val="000000"/>
                <w:sz w:val="14"/>
                <w:szCs w:val="14"/>
                <w:lang w:eastAsia="en-GB"/>
              </w:rPr>
              <w:t>203</w:t>
            </w:r>
          </w:p>
        </w:tc>
        <w:tc>
          <w:tcPr>
            <w:tcW w:w="785" w:type="dxa"/>
            <w:tcBorders>
              <w:top w:val="nil"/>
              <w:left w:val="nil"/>
              <w:bottom w:val="single" w:sz="4" w:space="0" w:color="auto"/>
              <w:right w:val="single" w:sz="4" w:space="0" w:color="auto"/>
            </w:tcBorders>
            <w:shd w:val="clear" w:color="auto" w:fill="auto"/>
            <w:vAlign w:val="center"/>
            <w:hideMark/>
          </w:tcPr>
          <w:p w14:paraId="0367146B" w14:textId="77777777" w:rsidR="00F549C1" w:rsidRPr="002960DB" w:rsidRDefault="00F549C1" w:rsidP="000945B3">
            <w:pPr>
              <w:spacing w:after="0" w:line="240" w:lineRule="auto"/>
              <w:jc w:val="center"/>
              <w:rPr>
                <w:rFonts w:eastAsia="Times New Roman" w:cs="Arial"/>
                <w:sz w:val="14"/>
                <w:szCs w:val="14"/>
                <w:lang w:eastAsia="en-GB"/>
              </w:rPr>
            </w:pPr>
            <w:r w:rsidRPr="002960DB">
              <w:rPr>
                <w:rFonts w:eastAsia="Times New Roman" w:cs="Arial"/>
                <w:sz w:val="14"/>
                <w:szCs w:val="14"/>
                <w:lang w:eastAsia="en-GB"/>
              </w:rPr>
              <w:t>Ready to move in</w:t>
            </w:r>
          </w:p>
        </w:tc>
      </w:tr>
      <w:tr w:rsidR="00F549C1" w:rsidRPr="002960DB" w14:paraId="7D3C4D49" w14:textId="77777777" w:rsidTr="000945B3">
        <w:trPr>
          <w:trHeight w:val="278"/>
        </w:trPr>
        <w:tc>
          <w:tcPr>
            <w:tcW w:w="544" w:type="dxa"/>
            <w:tcBorders>
              <w:top w:val="nil"/>
              <w:left w:val="single" w:sz="4" w:space="0" w:color="auto"/>
              <w:bottom w:val="single" w:sz="4" w:space="0" w:color="auto"/>
              <w:right w:val="single" w:sz="4" w:space="0" w:color="auto"/>
            </w:tcBorders>
            <w:shd w:val="clear" w:color="auto" w:fill="auto"/>
            <w:vAlign w:val="center"/>
            <w:hideMark/>
          </w:tcPr>
          <w:p w14:paraId="6A19A885"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127</w:t>
            </w:r>
          </w:p>
        </w:tc>
        <w:tc>
          <w:tcPr>
            <w:tcW w:w="1211" w:type="dxa"/>
            <w:tcBorders>
              <w:top w:val="nil"/>
              <w:left w:val="nil"/>
              <w:bottom w:val="single" w:sz="4" w:space="0" w:color="auto"/>
              <w:right w:val="single" w:sz="4" w:space="0" w:color="auto"/>
            </w:tcBorders>
            <w:shd w:val="clear" w:color="auto" w:fill="auto"/>
            <w:vAlign w:val="center"/>
            <w:hideMark/>
          </w:tcPr>
          <w:p w14:paraId="7562E030"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Apartment</w:t>
            </w:r>
          </w:p>
        </w:tc>
        <w:tc>
          <w:tcPr>
            <w:tcW w:w="443" w:type="dxa"/>
            <w:tcBorders>
              <w:top w:val="nil"/>
              <w:left w:val="nil"/>
              <w:bottom w:val="single" w:sz="4" w:space="0" w:color="auto"/>
              <w:right w:val="single" w:sz="4" w:space="0" w:color="auto"/>
            </w:tcBorders>
            <w:shd w:val="clear" w:color="auto" w:fill="auto"/>
            <w:vAlign w:val="center"/>
            <w:hideMark/>
          </w:tcPr>
          <w:p w14:paraId="6D3F8486"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1</w:t>
            </w:r>
          </w:p>
        </w:tc>
        <w:tc>
          <w:tcPr>
            <w:tcW w:w="443" w:type="dxa"/>
            <w:tcBorders>
              <w:top w:val="nil"/>
              <w:left w:val="nil"/>
              <w:bottom w:val="single" w:sz="4" w:space="0" w:color="auto"/>
              <w:right w:val="single" w:sz="4" w:space="0" w:color="auto"/>
            </w:tcBorders>
            <w:shd w:val="clear" w:color="auto" w:fill="auto"/>
            <w:vAlign w:val="center"/>
            <w:hideMark/>
          </w:tcPr>
          <w:p w14:paraId="38CC08E2"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7</w:t>
            </w:r>
          </w:p>
        </w:tc>
        <w:tc>
          <w:tcPr>
            <w:tcW w:w="567" w:type="dxa"/>
            <w:tcBorders>
              <w:top w:val="nil"/>
              <w:left w:val="nil"/>
              <w:bottom w:val="single" w:sz="4" w:space="0" w:color="auto"/>
              <w:right w:val="single" w:sz="4" w:space="0" w:color="auto"/>
            </w:tcBorders>
            <w:shd w:val="clear" w:color="auto" w:fill="auto"/>
            <w:vAlign w:val="center"/>
            <w:hideMark/>
          </w:tcPr>
          <w:p w14:paraId="067D97DA"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48</w:t>
            </w:r>
          </w:p>
        </w:tc>
        <w:tc>
          <w:tcPr>
            <w:tcW w:w="509" w:type="dxa"/>
            <w:tcBorders>
              <w:top w:val="nil"/>
              <w:left w:val="nil"/>
              <w:bottom w:val="single" w:sz="4" w:space="0" w:color="auto"/>
              <w:right w:val="single" w:sz="4" w:space="0" w:color="auto"/>
            </w:tcBorders>
            <w:shd w:val="clear" w:color="auto" w:fill="auto"/>
            <w:vAlign w:val="center"/>
            <w:hideMark/>
          </w:tcPr>
          <w:p w14:paraId="1B374031"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521</w:t>
            </w:r>
          </w:p>
        </w:tc>
        <w:tc>
          <w:tcPr>
            <w:tcW w:w="443" w:type="dxa"/>
            <w:tcBorders>
              <w:top w:val="nil"/>
              <w:left w:val="nil"/>
              <w:bottom w:val="single" w:sz="4" w:space="0" w:color="auto"/>
              <w:right w:val="single" w:sz="4" w:space="0" w:color="auto"/>
            </w:tcBorders>
            <w:shd w:val="clear" w:color="auto" w:fill="auto"/>
            <w:vAlign w:val="center"/>
            <w:hideMark/>
          </w:tcPr>
          <w:p w14:paraId="31A661E8"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0</w:t>
            </w:r>
          </w:p>
        </w:tc>
        <w:tc>
          <w:tcPr>
            <w:tcW w:w="1047" w:type="dxa"/>
            <w:tcBorders>
              <w:top w:val="nil"/>
              <w:left w:val="nil"/>
              <w:bottom w:val="single" w:sz="4" w:space="0" w:color="auto"/>
              <w:right w:val="single" w:sz="4" w:space="0" w:color="auto"/>
            </w:tcBorders>
            <w:shd w:val="clear" w:color="auto" w:fill="auto"/>
            <w:vAlign w:val="center"/>
            <w:hideMark/>
          </w:tcPr>
          <w:p w14:paraId="5706CD68" w14:textId="080F9B02"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0B7E28">
              <w:rPr>
                <w:rFonts w:eastAsia="Times New Roman" w:cs="Arial"/>
                <w:color w:val="000000"/>
                <w:sz w:val="14"/>
                <w:szCs w:val="14"/>
                <w:lang w:eastAsia="en-GB"/>
              </w:rPr>
              <w:t>292</w:t>
            </w:r>
            <w:r w:rsidRPr="002960DB">
              <w:rPr>
                <w:rFonts w:eastAsia="Times New Roman" w:cs="Arial"/>
                <w:color w:val="000000"/>
                <w:sz w:val="14"/>
                <w:szCs w:val="14"/>
                <w:lang w:eastAsia="en-GB"/>
              </w:rPr>
              <w:t>,500</w:t>
            </w:r>
          </w:p>
        </w:tc>
        <w:tc>
          <w:tcPr>
            <w:tcW w:w="572" w:type="dxa"/>
            <w:tcBorders>
              <w:top w:val="nil"/>
              <w:left w:val="nil"/>
              <w:bottom w:val="single" w:sz="4" w:space="0" w:color="auto"/>
              <w:right w:val="single" w:sz="4" w:space="0" w:color="auto"/>
            </w:tcBorders>
            <w:shd w:val="clear" w:color="auto" w:fill="auto"/>
            <w:vAlign w:val="center"/>
            <w:hideMark/>
          </w:tcPr>
          <w:p w14:paraId="3B02FD9A" w14:textId="77777777"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25%</w:t>
            </w:r>
          </w:p>
        </w:tc>
        <w:tc>
          <w:tcPr>
            <w:tcW w:w="901" w:type="dxa"/>
            <w:tcBorders>
              <w:top w:val="nil"/>
              <w:left w:val="nil"/>
              <w:bottom w:val="single" w:sz="4" w:space="0" w:color="auto"/>
              <w:right w:val="single" w:sz="4" w:space="0" w:color="auto"/>
            </w:tcBorders>
            <w:shd w:val="clear" w:color="auto" w:fill="auto"/>
          </w:tcPr>
          <w:p w14:paraId="4840AA4A" w14:textId="77777777" w:rsidR="00F549C1" w:rsidRDefault="00F549C1" w:rsidP="000945B3">
            <w:pPr>
              <w:spacing w:after="0" w:line="240" w:lineRule="auto"/>
              <w:jc w:val="center"/>
              <w:rPr>
                <w:rFonts w:eastAsia="Times New Roman" w:cs="Arial"/>
                <w:color w:val="000000"/>
                <w:sz w:val="14"/>
                <w:szCs w:val="14"/>
                <w:lang w:eastAsia="en-GB"/>
              </w:rPr>
            </w:pPr>
          </w:p>
          <w:p w14:paraId="7CC7C938" w14:textId="66CC33D2"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7</w:t>
            </w:r>
            <w:r w:rsidR="005A55D7">
              <w:rPr>
                <w:rFonts w:eastAsia="Times New Roman" w:cs="Arial"/>
                <w:color w:val="000000"/>
                <w:sz w:val="14"/>
                <w:szCs w:val="14"/>
                <w:lang w:eastAsia="en-GB"/>
              </w:rPr>
              <w:t>3,125</w:t>
            </w:r>
          </w:p>
        </w:tc>
        <w:tc>
          <w:tcPr>
            <w:tcW w:w="742" w:type="dxa"/>
            <w:tcBorders>
              <w:top w:val="nil"/>
              <w:left w:val="nil"/>
              <w:bottom w:val="single" w:sz="4" w:space="0" w:color="auto"/>
              <w:right w:val="single" w:sz="4" w:space="0" w:color="auto"/>
            </w:tcBorders>
            <w:shd w:val="clear" w:color="auto" w:fill="auto"/>
          </w:tcPr>
          <w:p w14:paraId="51BE1562" w14:textId="77777777" w:rsidR="00F549C1" w:rsidRDefault="00F549C1" w:rsidP="000945B3">
            <w:pPr>
              <w:spacing w:after="0" w:line="240" w:lineRule="auto"/>
              <w:jc w:val="center"/>
              <w:rPr>
                <w:rFonts w:eastAsia="Times New Roman" w:cs="Arial"/>
                <w:color w:val="000000"/>
                <w:sz w:val="14"/>
                <w:szCs w:val="14"/>
                <w:lang w:eastAsia="en-GB"/>
              </w:rPr>
            </w:pPr>
          </w:p>
          <w:p w14:paraId="177F661A" w14:textId="015C7D46"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£7,</w:t>
            </w:r>
            <w:r w:rsidR="005A55D7">
              <w:rPr>
                <w:rFonts w:eastAsia="Times New Roman" w:cs="Arial"/>
                <w:color w:val="000000"/>
                <w:sz w:val="14"/>
                <w:szCs w:val="14"/>
                <w:lang w:eastAsia="en-GB"/>
              </w:rPr>
              <w:t>313</w:t>
            </w:r>
          </w:p>
        </w:tc>
        <w:tc>
          <w:tcPr>
            <w:tcW w:w="570" w:type="dxa"/>
            <w:tcBorders>
              <w:top w:val="nil"/>
              <w:left w:val="nil"/>
              <w:bottom w:val="single" w:sz="4" w:space="0" w:color="auto"/>
              <w:right w:val="single" w:sz="4" w:space="0" w:color="auto"/>
            </w:tcBorders>
            <w:shd w:val="clear" w:color="auto" w:fill="auto"/>
          </w:tcPr>
          <w:p w14:paraId="1BA445DD" w14:textId="77777777" w:rsidR="00F549C1" w:rsidRDefault="00F549C1" w:rsidP="000945B3">
            <w:pPr>
              <w:spacing w:after="0" w:line="240" w:lineRule="auto"/>
              <w:jc w:val="center"/>
              <w:rPr>
                <w:rFonts w:eastAsia="Times New Roman" w:cs="Arial"/>
                <w:color w:val="000000"/>
                <w:sz w:val="14"/>
                <w:szCs w:val="14"/>
                <w:lang w:eastAsia="en-GB"/>
              </w:rPr>
            </w:pPr>
          </w:p>
          <w:p w14:paraId="0D7CB78F" w14:textId="33A491A4"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1A6C9A">
              <w:rPr>
                <w:rFonts w:eastAsia="Times New Roman" w:cs="Arial"/>
                <w:color w:val="000000"/>
                <w:sz w:val="14"/>
                <w:szCs w:val="14"/>
                <w:lang w:eastAsia="en-GB"/>
              </w:rPr>
              <w:t>32</w:t>
            </w:r>
            <w:r w:rsidR="00D51447">
              <w:rPr>
                <w:rFonts w:eastAsia="Times New Roman" w:cs="Arial"/>
                <w:color w:val="000000"/>
                <w:sz w:val="14"/>
                <w:szCs w:val="14"/>
                <w:lang w:eastAsia="en-GB"/>
              </w:rPr>
              <w:t>9</w:t>
            </w:r>
          </w:p>
        </w:tc>
        <w:tc>
          <w:tcPr>
            <w:tcW w:w="780" w:type="dxa"/>
            <w:tcBorders>
              <w:top w:val="nil"/>
              <w:left w:val="nil"/>
              <w:bottom w:val="single" w:sz="4" w:space="0" w:color="auto"/>
              <w:right w:val="single" w:sz="4" w:space="0" w:color="auto"/>
            </w:tcBorders>
            <w:shd w:val="clear" w:color="auto" w:fill="auto"/>
          </w:tcPr>
          <w:p w14:paraId="5D806187" w14:textId="77777777" w:rsidR="00F549C1" w:rsidRDefault="00F549C1" w:rsidP="000945B3">
            <w:pPr>
              <w:spacing w:after="0" w:line="240" w:lineRule="auto"/>
              <w:jc w:val="center"/>
              <w:rPr>
                <w:rFonts w:eastAsia="Times New Roman" w:cs="Arial"/>
                <w:color w:val="000000"/>
                <w:sz w:val="14"/>
                <w:szCs w:val="14"/>
                <w:lang w:eastAsia="en-GB"/>
              </w:rPr>
            </w:pPr>
          </w:p>
          <w:p w14:paraId="049AA0B3" w14:textId="02015B70" w:rsidR="00F549C1" w:rsidRPr="002960DB" w:rsidRDefault="00F549C1" w:rsidP="000945B3">
            <w:pPr>
              <w:spacing w:after="0" w:line="240" w:lineRule="auto"/>
              <w:jc w:val="center"/>
              <w:rPr>
                <w:rFonts w:eastAsia="Times New Roman" w:cs="Arial"/>
                <w:color w:val="000000"/>
                <w:sz w:val="14"/>
                <w:szCs w:val="14"/>
                <w:lang w:eastAsia="en-GB"/>
              </w:rPr>
            </w:pPr>
            <w:r w:rsidRPr="00F549C1">
              <w:rPr>
                <w:rFonts w:eastAsia="Times New Roman" w:cs="Arial"/>
                <w:color w:val="000000"/>
                <w:sz w:val="14"/>
                <w:szCs w:val="14"/>
                <w:lang w:eastAsia="en-GB"/>
              </w:rPr>
              <w:t>£</w:t>
            </w:r>
            <w:r w:rsidR="00C83C46">
              <w:rPr>
                <w:rFonts w:eastAsia="Times New Roman" w:cs="Arial"/>
                <w:color w:val="000000"/>
                <w:sz w:val="14"/>
                <w:szCs w:val="14"/>
                <w:lang w:eastAsia="en-GB"/>
              </w:rPr>
              <w:t>3</w:t>
            </w:r>
            <w:r w:rsidR="007B2FB6">
              <w:rPr>
                <w:rFonts w:eastAsia="Times New Roman" w:cs="Arial"/>
                <w:color w:val="000000"/>
                <w:sz w:val="14"/>
                <w:szCs w:val="14"/>
                <w:lang w:eastAsia="en-GB"/>
              </w:rPr>
              <w:t>1,935</w:t>
            </w:r>
          </w:p>
        </w:tc>
        <w:tc>
          <w:tcPr>
            <w:tcW w:w="910" w:type="dxa"/>
            <w:tcBorders>
              <w:top w:val="nil"/>
              <w:left w:val="nil"/>
              <w:bottom w:val="single" w:sz="4" w:space="0" w:color="auto"/>
              <w:right w:val="single" w:sz="4" w:space="0" w:color="auto"/>
            </w:tcBorders>
            <w:shd w:val="clear" w:color="auto" w:fill="auto"/>
            <w:vAlign w:val="center"/>
            <w:hideMark/>
          </w:tcPr>
          <w:p w14:paraId="3B13ABE6" w14:textId="731A42FB" w:rsidR="00F549C1" w:rsidRPr="002960DB" w:rsidRDefault="00F549C1" w:rsidP="000945B3">
            <w:pPr>
              <w:spacing w:after="0" w:line="240" w:lineRule="auto"/>
              <w:jc w:val="center"/>
              <w:rPr>
                <w:rFonts w:eastAsia="Times New Roman" w:cs="Arial"/>
                <w:color w:val="000000"/>
                <w:sz w:val="14"/>
                <w:szCs w:val="14"/>
                <w:lang w:eastAsia="en-GB"/>
              </w:rPr>
            </w:pPr>
            <w:r w:rsidRPr="002960DB">
              <w:rPr>
                <w:rFonts w:eastAsia="Times New Roman" w:cs="Arial"/>
                <w:color w:val="000000"/>
                <w:sz w:val="14"/>
                <w:szCs w:val="14"/>
                <w:lang w:eastAsia="en-GB"/>
              </w:rPr>
              <w:t>£</w:t>
            </w:r>
            <w:r w:rsidR="007B2FB6">
              <w:rPr>
                <w:rFonts w:eastAsia="Times New Roman" w:cs="Arial"/>
                <w:color w:val="000000"/>
                <w:sz w:val="14"/>
                <w:szCs w:val="14"/>
                <w:lang w:eastAsia="en-GB"/>
              </w:rPr>
              <w:t>203</w:t>
            </w:r>
          </w:p>
        </w:tc>
        <w:tc>
          <w:tcPr>
            <w:tcW w:w="785" w:type="dxa"/>
            <w:tcBorders>
              <w:top w:val="nil"/>
              <w:left w:val="nil"/>
              <w:bottom w:val="single" w:sz="4" w:space="0" w:color="auto"/>
              <w:right w:val="single" w:sz="4" w:space="0" w:color="auto"/>
            </w:tcBorders>
            <w:shd w:val="clear" w:color="auto" w:fill="auto"/>
            <w:vAlign w:val="center"/>
            <w:hideMark/>
          </w:tcPr>
          <w:p w14:paraId="7CB66B38" w14:textId="77777777" w:rsidR="00F549C1" w:rsidRPr="002960DB" w:rsidRDefault="00F549C1" w:rsidP="000945B3">
            <w:pPr>
              <w:spacing w:after="0" w:line="240" w:lineRule="auto"/>
              <w:jc w:val="center"/>
              <w:rPr>
                <w:rFonts w:eastAsia="Times New Roman" w:cs="Arial"/>
                <w:sz w:val="14"/>
                <w:szCs w:val="14"/>
                <w:lang w:eastAsia="en-GB"/>
              </w:rPr>
            </w:pPr>
            <w:r w:rsidRPr="002960DB">
              <w:rPr>
                <w:rFonts w:eastAsia="Times New Roman" w:cs="Arial"/>
                <w:sz w:val="14"/>
                <w:szCs w:val="14"/>
                <w:lang w:eastAsia="en-GB"/>
              </w:rPr>
              <w:t>Ready to move in</w:t>
            </w:r>
          </w:p>
        </w:tc>
      </w:tr>
    </w:tbl>
    <w:p w14:paraId="6FCCEB1E" w14:textId="67E5A99C" w:rsidR="002960DB" w:rsidRDefault="000945B3" w:rsidP="00FD0042">
      <w:pPr>
        <w:pStyle w:val="NormalNoSpace"/>
        <w:spacing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br w:type="textWrapping" w:clear="all"/>
      </w:r>
    </w:p>
    <w:p w14:paraId="6CD4FDC8" w14:textId="11DFAAB1" w:rsidR="002960DB" w:rsidRDefault="002960DB" w:rsidP="00FD0042">
      <w:pPr>
        <w:pStyle w:val="NormalNoSpace"/>
        <w:spacing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Block M4</w:t>
      </w:r>
    </w:p>
    <w:p w14:paraId="5FEFD07C" w14:textId="77777777" w:rsidR="002960DB" w:rsidRDefault="002960DB" w:rsidP="00FD0042">
      <w:pPr>
        <w:pStyle w:val="NormalNoSpace"/>
        <w:spacing w:line="240" w:lineRule="auto"/>
        <w:rPr>
          <w:rFonts w:asciiTheme="minorHAnsi" w:hAnsiTheme="minorHAnsi" w:cstheme="minorHAnsi"/>
          <w:b/>
          <w:bCs/>
          <w:sz w:val="20"/>
          <w:szCs w:val="20"/>
          <w:lang w:val="en-US"/>
        </w:rPr>
      </w:pPr>
    </w:p>
    <w:tbl>
      <w:tblPr>
        <w:tblW w:w="10484" w:type="dxa"/>
        <w:tblLook w:val="04A0" w:firstRow="1" w:lastRow="0" w:firstColumn="1" w:lastColumn="0" w:noHBand="0" w:noVBand="1"/>
      </w:tblPr>
      <w:tblGrid>
        <w:gridCol w:w="562"/>
        <w:gridCol w:w="1000"/>
        <w:gridCol w:w="433"/>
        <w:gridCol w:w="444"/>
        <w:gridCol w:w="605"/>
        <w:gridCol w:w="518"/>
        <w:gridCol w:w="444"/>
        <w:gridCol w:w="1103"/>
        <w:gridCol w:w="536"/>
        <w:gridCol w:w="930"/>
        <w:gridCol w:w="901"/>
        <w:gridCol w:w="571"/>
        <w:gridCol w:w="782"/>
        <w:gridCol w:w="814"/>
        <w:gridCol w:w="841"/>
      </w:tblGrid>
      <w:tr w:rsidR="00C83C46" w:rsidRPr="002960DB" w14:paraId="21BBFDA0" w14:textId="77777777" w:rsidTr="00E9264B">
        <w:trPr>
          <w:trHeight w:val="1003"/>
        </w:trPr>
        <w:tc>
          <w:tcPr>
            <w:tcW w:w="562" w:type="dxa"/>
            <w:tcBorders>
              <w:top w:val="single" w:sz="8" w:space="0" w:color="auto"/>
              <w:left w:val="single" w:sz="4" w:space="0" w:color="auto"/>
              <w:bottom w:val="nil"/>
              <w:right w:val="single" w:sz="4" w:space="0" w:color="auto"/>
            </w:tcBorders>
            <w:shd w:val="clear" w:color="000000" w:fill="D9D9D9"/>
            <w:textDirection w:val="btLr"/>
            <w:vAlign w:val="center"/>
            <w:hideMark/>
          </w:tcPr>
          <w:p w14:paraId="3269CACE"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 xml:space="preserve">Plot </w:t>
            </w:r>
          </w:p>
        </w:tc>
        <w:tc>
          <w:tcPr>
            <w:tcW w:w="1000" w:type="dxa"/>
            <w:tcBorders>
              <w:top w:val="single" w:sz="8" w:space="0" w:color="auto"/>
              <w:left w:val="nil"/>
              <w:bottom w:val="nil"/>
              <w:right w:val="single" w:sz="4" w:space="0" w:color="auto"/>
            </w:tcBorders>
            <w:shd w:val="clear" w:color="000000" w:fill="D9D9D9"/>
            <w:textDirection w:val="btLr"/>
            <w:vAlign w:val="center"/>
            <w:hideMark/>
          </w:tcPr>
          <w:p w14:paraId="1F96143C"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House type</w:t>
            </w:r>
          </w:p>
        </w:tc>
        <w:tc>
          <w:tcPr>
            <w:tcW w:w="433" w:type="dxa"/>
            <w:tcBorders>
              <w:top w:val="single" w:sz="8" w:space="0" w:color="auto"/>
              <w:left w:val="nil"/>
              <w:bottom w:val="nil"/>
              <w:right w:val="single" w:sz="4" w:space="0" w:color="auto"/>
            </w:tcBorders>
            <w:shd w:val="clear" w:color="000000" w:fill="D9D9D9"/>
            <w:textDirection w:val="btLr"/>
            <w:vAlign w:val="center"/>
            <w:hideMark/>
          </w:tcPr>
          <w:p w14:paraId="5B92FBA4"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Beds</w:t>
            </w:r>
          </w:p>
        </w:tc>
        <w:tc>
          <w:tcPr>
            <w:tcW w:w="444" w:type="dxa"/>
            <w:tcBorders>
              <w:top w:val="single" w:sz="8" w:space="0" w:color="auto"/>
              <w:left w:val="nil"/>
              <w:bottom w:val="nil"/>
              <w:right w:val="single" w:sz="4" w:space="0" w:color="auto"/>
            </w:tcBorders>
            <w:shd w:val="clear" w:color="000000" w:fill="D9D9D9"/>
            <w:textDirection w:val="btLr"/>
            <w:vAlign w:val="center"/>
            <w:hideMark/>
          </w:tcPr>
          <w:p w14:paraId="30CCA51C"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Floor</w:t>
            </w:r>
          </w:p>
        </w:tc>
        <w:tc>
          <w:tcPr>
            <w:tcW w:w="605" w:type="dxa"/>
            <w:tcBorders>
              <w:top w:val="single" w:sz="8" w:space="0" w:color="auto"/>
              <w:left w:val="nil"/>
              <w:bottom w:val="nil"/>
              <w:right w:val="single" w:sz="4" w:space="0" w:color="auto"/>
            </w:tcBorders>
            <w:shd w:val="clear" w:color="000000" w:fill="D9D9D9"/>
            <w:textDirection w:val="btLr"/>
            <w:vAlign w:val="center"/>
            <w:hideMark/>
          </w:tcPr>
          <w:p w14:paraId="35E6F78B"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M</w:t>
            </w:r>
            <w:r w:rsidRPr="002960DB">
              <w:rPr>
                <w:rFonts w:eastAsia="Times New Roman" w:cs="Arial"/>
                <w:b/>
                <w:bCs/>
                <w:sz w:val="16"/>
                <w:szCs w:val="16"/>
                <w:vertAlign w:val="superscript"/>
                <w:lang w:eastAsia="en-GB"/>
              </w:rPr>
              <w:t>2</w:t>
            </w:r>
          </w:p>
        </w:tc>
        <w:tc>
          <w:tcPr>
            <w:tcW w:w="518" w:type="dxa"/>
            <w:tcBorders>
              <w:top w:val="single" w:sz="8" w:space="0" w:color="auto"/>
              <w:left w:val="nil"/>
              <w:bottom w:val="nil"/>
              <w:right w:val="single" w:sz="4" w:space="0" w:color="auto"/>
            </w:tcBorders>
            <w:shd w:val="clear" w:color="000000" w:fill="D9D9D9"/>
            <w:textDirection w:val="btLr"/>
            <w:vAlign w:val="center"/>
            <w:hideMark/>
          </w:tcPr>
          <w:p w14:paraId="78B35733"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Ft</w:t>
            </w:r>
            <w:r w:rsidRPr="002960DB">
              <w:rPr>
                <w:rFonts w:eastAsia="Times New Roman" w:cs="Arial"/>
                <w:b/>
                <w:bCs/>
                <w:sz w:val="16"/>
                <w:szCs w:val="16"/>
                <w:vertAlign w:val="superscript"/>
                <w:lang w:eastAsia="en-GB"/>
              </w:rPr>
              <w:t>2</w:t>
            </w:r>
          </w:p>
        </w:tc>
        <w:tc>
          <w:tcPr>
            <w:tcW w:w="444" w:type="dxa"/>
            <w:tcBorders>
              <w:top w:val="single" w:sz="8" w:space="0" w:color="auto"/>
              <w:left w:val="nil"/>
              <w:bottom w:val="nil"/>
              <w:right w:val="single" w:sz="4" w:space="0" w:color="auto"/>
            </w:tcBorders>
            <w:shd w:val="clear" w:color="000000" w:fill="D9D9D9"/>
            <w:textDirection w:val="btLr"/>
            <w:vAlign w:val="center"/>
            <w:hideMark/>
          </w:tcPr>
          <w:p w14:paraId="13253937"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Parking</w:t>
            </w:r>
          </w:p>
        </w:tc>
        <w:tc>
          <w:tcPr>
            <w:tcW w:w="1103"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1610A5DC"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Full market value</w:t>
            </w:r>
          </w:p>
        </w:tc>
        <w:tc>
          <w:tcPr>
            <w:tcW w:w="536"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17B7A937"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Min. share %</w:t>
            </w:r>
          </w:p>
        </w:tc>
        <w:tc>
          <w:tcPr>
            <w:tcW w:w="930"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7BE3509C"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Share value</w:t>
            </w:r>
          </w:p>
        </w:tc>
        <w:tc>
          <w:tcPr>
            <w:tcW w:w="901"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5A986243"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Minimum deposit</w:t>
            </w:r>
          </w:p>
        </w:tc>
        <w:tc>
          <w:tcPr>
            <w:tcW w:w="571"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22FE8C44"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 xml:space="preserve">Rent </w:t>
            </w:r>
            <w:proofErr w:type="spellStart"/>
            <w:r w:rsidRPr="002960DB">
              <w:rPr>
                <w:rFonts w:eastAsia="Times New Roman" w:cs="Arial"/>
                <w:b/>
                <w:bCs/>
                <w:sz w:val="16"/>
                <w:szCs w:val="16"/>
                <w:lang w:eastAsia="en-GB"/>
              </w:rPr>
              <w:t>pcm</w:t>
            </w:r>
            <w:proofErr w:type="spellEnd"/>
          </w:p>
        </w:tc>
        <w:tc>
          <w:tcPr>
            <w:tcW w:w="782"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1A57E412"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Required income</w:t>
            </w:r>
          </w:p>
        </w:tc>
        <w:tc>
          <w:tcPr>
            <w:tcW w:w="814"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38D55870" w14:textId="77777777" w:rsidR="002960DB" w:rsidRPr="002960DB" w:rsidRDefault="002960DB" w:rsidP="002960DB">
            <w:pPr>
              <w:spacing w:after="0" w:line="240" w:lineRule="auto"/>
              <w:jc w:val="center"/>
              <w:rPr>
                <w:rFonts w:eastAsia="Times New Roman" w:cs="Arial"/>
                <w:b/>
                <w:bCs/>
                <w:sz w:val="16"/>
                <w:szCs w:val="16"/>
                <w:lang w:eastAsia="en-GB"/>
              </w:rPr>
            </w:pPr>
            <w:r w:rsidRPr="002960DB">
              <w:rPr>
                <w:rFonts w:eastAsia="Times New Roman" w:cs="Arial"/>
                <w:b/>
                <w:bCs/>
                <w:sz w:val="16"/>
                <w:szCs w:val="16"/>
                <w:lang w:eastAsia="en-GB"/>
              </w:rPr>
              <w:t xml:space="preserve">Service Charge </w:t>
            </w:r>
            <w:proofErr w:type="spellStart"/>
            <w:r w:rsidRPr="002960DB">
              <w:rPr>
                <w:rFonts w:eastAsia="Times New Roman" w:cs="Arial"/>
                <w:b/>
                <w:bCs/>
                <w:sz w:val="16"/>
                <w:szCs w:val="16"/>
                <w:lang w:eastAsia="en-GB"/>
              </w:rPr>
              <w:t>pcm</w:t>
            </w:r>
            <w:proofErr w:type="spellEnd"/>
          </w:p>
        </w:tc>
        <w:tc>
          <w:tcPr>
            <w:tcW w:w="841"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6BAE889E" w14:textId="77777777" w:rsidR="002960DB" w:rsidRPr="002960DB" w:rsidRDefault="002960DB" w:rsidP="002960DB">
            <w:pPr>
              <w:spacing w:after="0" w:line="240" w:lineRule="auto"/>
              <w:jc w:val="center"/>
              <w:rPr>
                <w:rFonts w:eastAsia="Times New Roman" w:cs="Arial"/>
                <w:b/>
                <w:bCs/>
                <w:color w:val="000000"/>
                <w:sz w:val="16"/>
                <w:szCs w:val="16"/>
                <w:lang w:eastAsia="en-GB"/>
              </w:rPr>
            </w:pPr>
            <w:r w:rsidRPr="002960DB">
              <w:rPr>
                <w:rFonts w:eastAsia="Times New Roman" w:cs="Arial"/>
                <w:b/>
                <w:bCs/>
                <w:color w:val="000000"/>
                <w:sz w:val="16"/>
                <w:szCs w:val="16"/>
                <w:lang w:eastAsia="en-GB"/>
              </w:rPr>
              <w:t>Anticipated Completion</w:t>
            </w:r>
          </w:p>
        </w:tc>
      </w:tr>
      <w:tr w:rsidR="00F549C1" w:rsidRPr="002960DB" w14:paraId="4269C72B" w14:textId="77777777" w:rsidTr="0035649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0CCBBA" w14:textId="77777777" w:rsidR="00F549C1" w:rsidRPr="0011282E" w:rsidRDefault="00F549C1" w:rsidP="00F549C1">
            <w:pPr>
              <w:spacing w:after="0" w:line="240" w:lineRule="auto"/>
              <w:jc w:val="center"/>
              <w:rPr>
                <w:rFonts w:eastAsia="Times New Roman" w:cs="Arial"/>
                <w:sz w:val="14"/>
                <w:szCs w:val="14"/>
                <w:lang w:eastAsia="en-GB"/>
              </w:rPr>
            </w:pPr>
          </w:p>
          <w:p w14:paraId="2D9EF6AD" w14:textId="706093A3" w:rsidR="00F549C1" w:rsidRPr="0011282E" w:rsidRDefault="00F549C1" w:rsidP="00F549C1">
            <w:pPr>
              <w:spacing w:after="0" w:line="240" w:lineRule="auto"/>
              <w:jc w:val="center"/>
              <w:rPr>
                <w:rFonts w:eastAsia="Times New Roman" w:cs="Arial"/>
                <w:sz w:val="14"/>
                <w:szCs w:val="14"/>
                <w:lang w:eastAsia="en-GB"/>
              </w:rPr>
            </w:pPr>
            <w:r w:rsidRPr="0011282E">
              <w:rPr>
                <w:rFonts w:eastAsia="Times New Roman" w:cs="Arial"/>
                <w:sz w:val="14"/>
                <w:szCs w:val="14"/>
                <w:lang w:eastAsia="en-GB"/>
              </w:rPr>
              <w:t>460</w:t>
            </w:r>
          </w:p>
          <w:p w14:paraId="6E1C2A1B" w14:textId="77777777" w:rsidR="00F549C1" w:rsidRPr="0011282E" w:rsidRDefault="00F549C1" w:rsidP="00F549C1">
            <w:pPr>
              <w:spacing w:after="0" w:line="240" w:lineRule="auto"/>
              <w:jc w:val="center"/>
              <w:rPr>
                <w:rFonts w:eastAsia="Times New Roman" w:cs="Arial"/>
                <w:sz w:val="14"/>
                <w:szCs w:val="14"/>
                <w:lang w:eastAsia="en-GB"/>
              </w:rPr>
            </w:pPr>
          </w:p>
        </w:tc>
        <w:tc>
          <w:tcPr>
            <w:tcW w:w="1000" w:type="dxa"/>
            <w:tcBorders>
              <w:top w:val="single" w:sz="4" w:space="0" w:color="auto"/>
              <w:left w:val="nil"/>
              <w:bottom w:val="single" w:sz="4" w:space="0" w:color="auto"/>
              <w:right w:val="single" w:sz="4" w:space="0" w:color="auto"/>
            </w:tcBorders>
            <w:shd w:val="clear" w:color="auto" w:fill="auto"/>
          </w:tcPr>
          <w:p w14:paraId="6040E7AF" w14:textId="77777777" w:rsidR="00F549C1" w:rsidRPr="0011282E" w:rsidRDefault="00F549C1" w:rsidP="00F549C1">
            <w:pPr>
              <w:spacing w:after="0" w:line="240" w:lineRule="auto"/>
              <w:jc w:val="center"/>
              <w:rPr>
                <w:rFonts w:eastAsia="Times New Roman" w:cs="Arial"/>
                <w:sz w:val="14"/>
                <w:szCs w:val="14"/>
                <w:lang w:eastAsia="en-GB"/>
              </w:rPr>
            </w:pPr>
          </w:p>
          <w:p w14:paraId="49884744" w14:textId="0D3FB64A" w:rsidR="00F549C1" w:rsidRPr="0011282E" w:rsidRDefault="00F549C1" w:rsidP="00F549C1">
            <w:pPr>
              <w:spacing w:after="0" w:line="240" w:lineRule="auto"/>
              <w:jc w:val="center"/>
              <w:rPr>
                <w:rFonts w:eastAsia="Times New Roman" w:cs="Arial"/>
                <w:sz w:val="14"/>
                <w:szCs w:val="14"/>
                <w:lang w:eastAsia="en-GB"/>
              </w:rPr>
            </w:pPr>
            <w:r w:rsidRPr="0011282E">
              <w:rPr>
                <w:rFonts w:eastAsia="Times New Roman" w:cs="Arial"/>
                <w:sz w:val="14"/>
                <w:szCs w:val="14"/>
                <w:lang w:eastAsia="en-GB"/>
              </w:rPr>
              <w:t>Apartment</w:t>
            </w:r>
          </w:p>
        </w:tc>
        <w:tc>
          <w:tcPr>
            <w:tcW w:w="433" w:type="dxa"/>
            <w:tcBorders>
              <w:top w:val="single" w:sz="4" w:space="0" w:color="auto"/>
              <w:left w:val="nil"/>
              <w:bottom w:val="single" w:sz="4" w:space="0" w:color="auto"/>
              <w:right w:val="single" w:sz="4" w:space="0" w:color="auto"/>
            </w:tcBorders>
            <w:shd w:val="clear" w:color="auto" w:fill="auto"/>
            <w:vAlign w:val="center"/>
          </w:tcPr>
          <w:p w14:paraId="0C22E67B" w14:textId="13D3A9E4" w:rsidR="00F549C1" w:rsidRPr="0011282E" w:rsidRDefault="00F549C1" w:rsidP="00F549C1">
            <w:pPr>
              <w:spacing w:after="0" w:line="240" w:lineRule="auto"/>
              <w:jc w:val="center"/>
              <w:rPr>
                <w:rFonts w:eastAsia="Times New Roman" w:cs="Arial"/>
                <w:sz w:val="14"/>
                <w:szCs w:val="14"/>
                <w:lang w:eastAsia="en-GB"/>
              </w:rPr>
            </w:pPr>
            <w:r w:rsidRPr="0011282E">
              <w:rPr>
                <w:rFonts w:eastAsia="Times New Roman" w:cs="Arial"/>
                <w:sz w:val="14"/>
                <w:szCs w:val="14"/>
                <w:lang w:eastAsia="en-GB"/>
              </w:rPr>
              <w:t>1</w:t>
            </w:r>
          </w:p>
        </w:tc>
        <w:tc>
          <w:tcPr>
            <w:tcW w:w="444" w:type="dxa"/>
            <w:tcBorders>
              <w:top w:val="single" w:sz="4" w:space="0" w:color="auto"/>
              <w:left w:val="nil"/>
              <w:bottom w:val="single" w:sz="4" w:space="0" w:color="auto"/>
              <w:right w:val="single" w:sz="4" w:space="0" w:color="auto"/>
            </w:tcBorders>
            <w:shd w:val="clear" w:color="auto" w:fill="auto"/>
            <w:vAlign w:val="center"/>
          </w:tcPr>
          <w:p w14:paraId="31F0A9F1" w14:textId="2F948459" w:rsidR="00F549C1" w:rsidRPr="0011282E" w:rsidRDefault="00F549C1" w:rsidP="00F549C1">
            <w:pPr>
              <w:spacing w:after="0" w:line="240" w:lineRule="auto"/>
              <w:jc w:val="center"/>
              <w:rPr>
                <w:rFonts w:eastAsia="Times New Roman" w:cs="Arial"/>
                <w:sz w:val="14"/>
                <w:szCs w:val="14"/>
                <w:lang w:eastAsia="en-GB"/>
              </w:rPr>
            </w:pPr>
            <w:r w:rsidRPr="0011282E">
              <w:rPr>
                <w:rFonts w:eastAsia="Times New Roman" w:cs="Arial"/>
                <w:sz w:val="14"/>
                <w:szCs w:val="14"/>
                <w:lang w:eastAsia="en-GB"/>
              </w:rPr>
              <w:t>6</w:t>
            </w:r>
          </w:p>
        </w:tc>
        <w:tc>
          <w:tcPr>
            <w:tcW w:w="605" w:type="dxa"/>
            <w:tcBorders>
              <w:top w:val="single" w:sz="4" w:space="0" w:color="auto"/>
              <w:left w:val="nil"/>
              <w:bottom w:val="single" w:sz="4" w:space="0" w:color="auto"/>
              <w:right w:val="single" w:sz="4" w:space="0" w:color="auto"/>
            </w:tcBorders>
            <w:shd w:val="clear" w:color="auto" w:fill="auto"/>
            <w:vAlign w:val="center"/>
          </w:tcPr>
          <w:p w14:paraId="78B4514C" w14:textId="50171D2C" w:rsidR="00F549C1" w:rsidRPr="0011282E" w:rsidRDefault="00F549C1" w:rsidP="00F549C1">
            <w:pPr>
              <w:spacing w:after="0" w:line="240" w:lineRule="auto"/>
              <w:jc w:val="center"/>
              <w:rPr>
                <w:rFonts w:eastAsia="Times New Roman" w:cs="Arial"/>
                <w:sz w:val="14"/>
                <w:szCs w:val="14"/>
                <w:lang w:eastAsia="en-GB"/>
              </w:rPr>
            </w:pPr>
            <w:r w:rsidRPr="0011282E">
              <w:rPr>
                <w:rFonts w:eastAsia="Times New Roman" w:cs="Arial"/>
                <w:sz w:val="14"/>
                <w:szCs w:val="14"/>
                <w:lang w:eastAsia="en-GB"/>
              </w:rPr>
              <w:t>5</w:t>
            </w:r>
            <w:r w:rsidR="007A6562" w:rsidRPr="0011282E">
              <w:rPr>
                <w:rFonts w:eastAsia="Times New Roman" w:cs="Arial"/>
                <w:sz w:val="14"/>
                <w:szCs w:val="14"/>
                <w:lang w:eastAsia="en-GB"/>
              </w:rPr>
              <w:t>0</w:t>
            </w:r>
          </w:p>
        </w:tc>
        <w:tc>
          <w:tcPr>
            <w:tcW w:w="518" w:type="dxa"/>
            <w:tcBorders>
              <w:top w:val="single" w:sz="4" w:space="0" w:color="auto"/>
              <w:left w:val="nil"/>
              <w:bottom w:val="single" w:sz="4" w:space="0" w:color="auto"/>
              <w:right w:val="single" w:sz="4" w:space="0" w:color="auto"/>
            </w:tcBorders>
            <w:shd w:val="clear" w:color="auto" w:fill="auto"/>
            <w:vAlign w:val="center"/>
          </w:tcPr>
          <w:p w14:paraId="389FCD24" w14:textId="4C75CE17" w:rsidR="00F549C1" w:rsidRPr="0011282E" w:rsidRDefault="00F549C1" w:rsidP="00F549C1">
            <w:pPr>
              <w:spacing w:after="0" w:line="240" w:lineRule="auto"/>
              <w:jc w:val="center"/>
              <w:rPr>
                <w:rFonts w:eastAsia="Times New Roman" w:cs="Arial"/>
                <w:sz w:val="14"/>
                <w:szCs w:val="14"/>
                <w:lang w:eastAsia="en-GB"/>
              </w:rPr>
            </w:pPr>
            <w:r w:rsidRPr="0011282E">
              <w:rPr>
                <w:rFonts w:eastAsia="Times New Roman" w:cs="Arial"/>
                <w:sz w:val="14"/>
                <w:szCs w:val="14"/>
                <w:lang w:eastAsia="en-GB"/>
              </w:rPr>
              <w:t>545</w:t>
            </w:r>
          </w:p>
        </w:tc>
        <w:tc>
          <w:tcPr>
            <w:tcW w:w="444" w:type="dxa"/>
            <w:tcBorders>
              <w:top w:val="single" w:sz="4" w:space="0" w:color="auto"/>
              <w:left w:val="nil"/>
              <w:bottom w:val="single" w:sz="4" w:space="0" w:color="auto"/>
              <w:right w:val="single" w:sz="4" w:space="0" w:color="auto"/>
            </w:tcBorders>
            <w:shd w:val="clear" w:color="auto" w:fill="auto"/>
            <w:vAlign w:val="center"/>
          </w:tcPr>
          <w:p w14:paraId="658DB3B8" w14:textId="6F465C7E" w:rsidR="00F549C1" w:rsidRPr="0011282E" w:rsidRDefault="00F549C1" w:rsidP="00F549C1">
            <w:pPr>
              <w:spacing w:after="0" w:line="240" w:lineRule="auto"/>
              <w:jc w:val="center"/>
              <w:rPr>
                <w:rFonts w:eastAsia="Times New Roman" w:cs="Arial"/>
                <w:sz w:val="14"/>
                <w:szCs w:val="14"/>
                <w:lang w:eastAsia="en-GB"/>
              </w:rPr>
            </w:pPr>
            <w:r w:rsidRPr="0011282E">
              <w:rPr>
                <w:rFonts w:eastAsia="Times New Roman" w:cs="Arial"/>
                <w:sz w:val="14"/>
                <w:szCs w:val="14"/>
                <w:lang w:eastAsia="en-GB"/>
              </w:rPr>
              <w:t>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8348B4A" w14:textId="7BD62236" w:rsidR="00F549C1" w:rsidRPr="00B71E08" w:rsidRDefault="002857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£295,000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2D04982" w14:textId="74BFAC5B" w:rsidR="00F549C1" w:rsidRPr="00B71E08" w:rsidRDefault="002857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25%</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5A3D0954" w14:textId="77777777" w:rsidR="00285756" w:rsidRDefault="00285756" w:rsidP="00F549C1">
            <w:pPr>
              <w:spacing w:after="0" w:line="240" w:lineRule="auto"/>
              <w:jc w:val="center"/>
              <w:rPr>
                <w:rFonts w:eastAsia="Times New Roman" w:cs="Arial"/>
                <w:color w:val="000000"/>
                <w:sz w:val="14"/>
                <w:szCs w:val="14"/>
                <w:lang w:eastAsia="en-GB"/>
              </w:rPr>
            </w:pPr>
          </w:p>
          <w:p w14:paraId="6BA0DFD5" w14:textId="3DBEC29E" w:rsidR="00F549C1" w:rsidRPr="00B71E08" w:rsidRDefault="002857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£73,750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8404FDE" w14:textId="77777777" w:rsidR="00285756" w:rsidRDefault="00285756" w:rsidP="0068104B">
            <w:pPr>
              <w:spacing w:after="0" w:line="240" w:lineRule="auto"/>
              <w:rPr>
                <w:rFonts w:eastAsia="Times New Roman" w:cs="Arial"/>
                <w:color w:val="000000"/>
                <w:sz w:val="14"/>
                <w:szCs w:val="14"/>
                <w:lang w:eastAsia="en-GB"/>
              </w:rPr>
            </w:pPr>
          </w:p>
          <w:p w14:paraId="15B7E5E4" w14:textId="2910E57A" w:rsidR="00F549C1" w:rsidRPr="00B71E08" w:rsidRDefault="00285756" w:rsidP="0068104B">
            <w:pPr>
              <w:spacing w:after="0" w:line="240" w:lineRule="auto"/>
              <w:rPr>
                <w:rFonts w:eastAsia="Times New Roman" w:cs="Arial"/>
                <w:color w:val="000000"/>
                <w:sz w:val="14"/>
                <w:szCs w:val="14"/>
                <w:lang w:eastAsia="en-GB"/>
              </w:rPr>
            </w:pPr>
            <w:r>
              <w:rPr>
                <w:rFonts w:eastAsia="Times New Roman" w:cs="Arial"/>
                <w:color w:val="000000"/>
                <w:sz w:val="14"/>
                <w:szCs w:val="14"/>
                <w:lang w:eastAsia="en-GB"/>
              </w:rPr>
              <w:t>£7,375</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3BA73D6B" w14:textId="77777777" w:rsidR="0011282E" w:rsidRDefault="0011282E" w:rsidP="00F549C1">
            <w:pPr>
              <w:spacing w:after="0" w:line="240" w:lineRule="auto"/>
              <w:jc w:val="center"/>
              <w:rPr>
                <w:rFonts w:eastAsia="Times New Roman" w:cs="Arial"/>
                <w:color w:val="000000"/>
                <w:sz w:val="14"/>
                <w:szCs w:val="14"/>
                <w:lang w:eastAsia="en-GB"/>
              </w:rPr>
            </w:pPr>
          </w:p>
          <w:p w14:paraId="4AFB2AE1" w14:textId="52AC6B8F" w:rsidR="00F549C1" w:rsidRPr="00B71E08" w:rsidRDefault="002857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£332</w:t>
            </w: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0D7C0E76" w14:textId="77777777" w:rsidR="0011282E" w:rsidRDefault="0011282E" w:rsidP="00F549C1">
            <w:pPr>
              <w:spacing w:after="0" w:line="240" w:lineRule="auto"/>
              <w:jc w:val="center"/>
              <w:rPr>
                <w:rFonts w:eastAsia="Times New Roman" w:cs="Arial"/>
                <w:color w:val="000000"/>
                <w:sz w:val="14"/>
                <w:szCs w:val="14"/>
                <w:lang w:eastAsia="en-GB"/>
              </w:rPr>
            </w:pPr>
          </w:p>
          <w:p w14:paraId="20A8C56B" w14:textId="19EBFE00" w:rsidR="00F549C1" w:rsidRPr="00B71E08" w:rsidRDefault="002857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£31,</w:t>
            </w:r>
            <w:r w:rsidR="0011282E">
              <w:rPr>
                <w:rFonts w:eastAsia="Times New Roman" w:cs="Arial"/>
                <w:color w:val="000000"/>
                <w:sz w:val="14"/>
                <w:szCs w:val="14"/>
                <w:lang w:eastAsia="en-GB"/>
              </w:rPr>
              <w:t>035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5AA5EE2" w14:textId="402E9D51" w:rsidR="00F549C1" w:rsidRPr="00B71E08" w:rsidRDefault="0011282E"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w:t>
            </w:r>
            <w:r w:rsidR="0035649D">
              <w:rPr>
                <w:rFonts w:eastAsia="Times New Roman" w:cs="Arial"/>
                <w:color w:val="000000"/>
                <w:sz w:val="14"/>
                <w:szCs w:val="14"/>
                <w:lang w:eastAsia="en-GB"/>
              </w:rPr>
              <w:t>203.30</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7406C2BD" w14:textId="2B901CC5" w:rsidR="00F549C1" w:rsidRPr="00B71E08" w:rsidRDefault="0011282E"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Ready to move in</w:t>
            </w:r>
          </w:p>
        </w:tc>
      </w:tr>
      <w:tr w:rsidR="0092051A" w:rsidRPr="002960DB" w14:paraId="06324902" w14:textId="77777777" w:rsidTr="0035649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187B16" w14:textId="5A1F3CB3" w:rsidR="0092051A" w:rsidRPr="0035649D" w:rsidRDefault="0035649D"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458</w:t>
            </w:r>
          </w:p>
        </w:tc>
        <w:tc>
          <w:tcPr>
            <w:tcW w:w="1000" w:type="dxa"/>
            <w:tcBorders>
              <w:top w:val="single" w:sz="4" w:space="0" w:color="auto"/>
              <w:left w:val="nil"/>
              <w:bottom w:val="single" w:sz="4" w:space="0" w:color="auto"/>
              <w:right w:val="single" w:sz="4" w:space="0" w:color="auto"/>
            </w:tcBorders>
            <w:shd w:val="clear" w:color="auto" w:fill="auto"/>
          </w:tcPr>
          <w:p w14:paraId="1236E000" w14:textId="5304384E" w:rsidR="0092051A" w:rsidRPr="0035649D" w:rsidRDefault="0092051A"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Apartment</w:t>
            </w:r>
          </w:p>
        </w:tc>
        <w:tc>
          <w:tcPr>
            <w:tcW w:w="433" w:type="dxa"/>
            <w:tcBorders>
              <w:top w:val="single" w:sz="4" w:space="0" w:color="auto"/>
              <w:left w:val="nil"/>
              <w:bottom w:val="single" w:sz="4" w:space="0" w:color="auto"/>
              <w:right w:val="single" w:sz="4" w:space="0" w:color="auto"/>
            </w:tcBorders>
            <w:shd w:val="clear" w:color="auto" w:fill="auto"/>
            <w:vAlign w:val="center"/>
          </w:tcPr>
          <w:p w14:paraId="5E3C0DC8" w14:textId="63F0E35F" w:rsidR="0092051A" w:rsidRPr="0035649D" w:rsidRDefault="0092051A"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1</w:t>
            </w:r>
          </w:p>
        </w:tc>
        <w:tc>
          <w:tcPr>
            <w:tcW w:w="444" w:type="dxa"/>
            <w:tcBorders>
              <w:top w:val="single" w:sz="4" w:space="0" w:color="auto"/>
              <w:left w:val="nil"/>
              <w:bottom w:val="single" w:sz="4" w:space="0" w:color="auto"/>
              <w:right w:val="single" w:sz="4" w:space="0" w:color="auto"/>
            </w:tcBorders>
            <w:shd w:val="clear" w:color="auto" w:fill="auto"/>
            <w:vAlign w:val="center"/>
          </w:tcPr>
          <w:p w14:paraId="40E98AD2" w14:textId="715680C4" w:rsidR="0092051A" w:rsidRPr="0035649D" w:rsidRDefault="0035649D"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6</w:t>
            </w:r>
          </w:p>
        </w:tc>
        <w:tc>
          <w:tcPr>
            <w:tcW w:w="605" w:type="dxa"/>
            <w:tcBorders>
              <w:top w:val="single" w:sz="4" w:space="0" w:color="auto"/>
              <w:left w:val="nil"/>
              <w:bottom w:val="single" w:sz="4" w:space="0" w:color="auto"/>
              <w:right w:val="single" w:sz="4" w:space="0" w:color="auto"/>
            </w:tcBorders>
            <w:shd w:val="clear" w:color="auto" w:fill="auto"/>
            <w:vAlign w:val="center"/>
          </w:tcPr>
          <w:p w14:paraId="5A7F79F9" w14:textId="7770932A" w:rsidR="0092051A" w:rsidRPr="0035649D" w:rsidRDefault="0092051A"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46</w:t>
            </w:r>
          </w:p>
        </w:tc>
        <w:tc>
          <w:tcPr>
            <w:tcW w:w="518" w:type="dxa"/>
            <w:tcBorders>
              <w:top w:val="single" w:sz="4" w:space="0" w:color="auto"/>
              <w:left w:val="nil"/>
              <w:bottom w:val="single" w:sz="4" w:space="0" w:color="auto"/>
              <w:right w:val="single" w:sz="4" w:space="0" w:color="auto"/>
            </w:tcBorders>
            <w:shd w:val="clear" w:color="auto" w:fill="auto"/>
            <w:vAlign w:val="center"/>
          </w:tcPr>
          <w:p w14:paraId="67771D92" w14:textId="21D5375D" w:rsidR="0092051A" w:rsidRPr="0035649D" w:rsidRDefault="0092051A"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495</w:t>
            </w:r>
          </w:p>
        </w:tc>
        <w:tc>
          <w:tcPr>
            <w:tcW w:w="444" w:type="dxa"/>
            <w:tcBorders>
              <w:top w:val="single" w:sz="4" w:space="0" w:color="auto"/>
              <w:left w:val="nil"/>
              <w:bottom w:val="single" w:sz="4" w:space="0" w:color="auto"/>
              <w:right w:val="single" w:sz="4" w:space="0" w:color="auto"/>
            </w:tcBorders>
            <w:shd w:val="clear" w:color="auto" w:fill="auto"/>
            <w:vAlign w:val="center"/>
          </w:tcPr>
          <w:p w14:paraId="5FB65B41" w14:textId="0BB9AE26" w:rsidR="0092051A" w:rsidRPr="0035649D" w:rsidRDefault="0092051A"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1D7B80F" w14:textId="25755AD2" w:rsidR="0092051A" w:rsidRPr="0035649D" w:rsidRDefault="0035649D"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£287,500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BBD036B" w14:textId="555028BE" w:rsidR="0092051A" w:rsidRPr="0035649D" w:rsidRDefault="0035649D"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25%</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1D391656" w14:textId="39EC341D" w:rsidR="0092051A" w:rsidRPr="0035649D" w:rsidRDefault="0035649D"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£71,875</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21A9B76" w14:textId="3C8E209F" w:rsidR="0092051A" w:rsidRPr="0035649D" w:rsidRDefault="0035649D" w:rsidP="0068104B">
            <w:pPr>
              <w:spacing w:after="0" w:line="240" w:lineRule="auto"/>
              <w:rPr>
                <w:rFonts w:eastAsia="Times New Roman" w:cs="Arial"/>
                <w:sz w:val="14"/>
                <w:szCs w:val="14"/>
                <w:lang w:eastAsia="en-GB"/>
              </w:rPr>
            </w:pPr>
            <w:r w:rsidRPr="0035649D">
              <w:rPr>
                <w:rFonts w:eastAsia="Times New Roman" w:cs="Arial"/>
                <w:sz w:val="14"/>
                <w:szCs w:val="14"/>
                <w:lang w:eastAsia="en-GB"/>
              </w:rPr>
              <w:t>£7,188</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41CADCE0" w14:textId="4C32F5A7" w:rsidR="0092051A" w:rsidRPr="0035649D" w:rsidRDefault="0035649D"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£324</w:t>
            </w: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1E886381" w14:textId="686E729C" w:rsidR="0092051A" w:rsidRPr="0035649D" w:rsidRDefault="0035649D" w:rsidP="00F549C1">
            <w:pPr>
              <w:spacing w:after="0" w:line="240" w:lineRule="auto"/>
              <w:jc w:val="center"/>
              <w:rPr>
                <w:rFonts w:eastAsia="Times New Roman" w:cs="Arial"/>
                <w:sz w:val="14"/>
                <w:szCs w:val="14"/>
                <w:lang w:eastAsia="en-GB"/>
              </w:rPr>
            </w:pPr>
            <w:r>
              <w:rPr>
                <w:rFonts w:eastAsia="Times New Roman" w:cs="Arial"/>
                <w:sz w:val="14"/>
                <w:szCs w:val="14"/>
                <w:lang w:eastAsia="en-GB"/>
              </w:rPr>
              <w:t>£31,140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715E1571" w14:textId="51B3D1B1" w:rsidR="0092051A" w:rsidRPr="0035649D" w:rsidRDefault="0035649D"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£195.23</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41697820" w14:textId="22B6389D" w:rsidR="0092051A" w:rsidRPr="0035649D" w:rsidRDefault="0035649D" w:rsidP="00F549C1">
            <w:pPr>
              <w:spacing w:after="0" w:line="240" w:lineRule="auto"/>
              <w:jc w:val="center"/>
              <w:rPr>
                <w:rFonts w:eastAsia="Times New Roman" w:cs="Arial"/>
                <w:sz w:val="14"/>
                <w:szCs w:val="14"/>
                <w:lang w:eastAsia="en-GB"/>
              </w:rPr>
            </w:pPr>
            <w:r w:rsidRPr="0035649D">
              <w:rPr>
                <w:rFonts w:eastAsia="Times New Roman" w:cs="Arial"/>
                <w:sz w:val="14"/>
                <w:szCs w:val="14"/>
                <w:lang w:eastAsia="en-GB"/>
              </w:rPr>
              <w:t>Ready to move in</w:t>
            </w:r>
          </w:p>
        </w:tc>
      </w:tr>
      <w:tr w:rsidR="00577248" w:rsidRPr="002960DB" w14:paraId="13207D75" w14:textId="77777777" w:rsidTr="0035649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DC50A44" w14:textId="3FD25C71" w:rsidR="00577248" w:rsidRPr="00881AE8" w:rsidRDefault="00577248" w:rsidP="00F549C1">
            <w:pPr>
              <w:spacing w:after="0" w:line="240" w:lineRule="auto"/>
              <w:jc w:val="center"/>
              <w:rPr>
                <w:rFonts w:eastAsia="Times New Roman" w:cs="Arial"/>
                <w:color w:val="FF0000"/>
                <w:sz w:val="14"/>
                <w:szCs w:val="14"/>
                <w:lang w:eastAsia="en-GB"/>
              </w:rPr>
            </w:pPr>
            <w:r w:rsidRPr="00881AE8">
              <w:rPr>
                <w:rFonts w:eastAsia="Times New Roman" w:cs="Arial"/>
                <w:color w:val="FF0000"/>
                <w:sz w:val="14"/>
                <w:szCs w:val="14"/>
                <w:lang w:eastAsia="en-GB"/>
              </w:rPr>
              <w:t>4</w:t>
            </w:r>
            <w:r w:rsidR="00A64FBB" w:rsidRPr="00881AE8">
              <w:rPr>
                <w:rFonts w:eastAsia="Times New Roman" w:cs="Arial"/>
                <w:color w:val="FF0000"/>
                <w:sz w:val="14"/>
                <w:szCs w:val="14"/>
                <w:lang w:eastAsia="en-GB"/>
              </w:rPr>
              <w:t>42</w:t>
            </w:r>
          </w:p>
        </w:tc>
        <w:tc>
          <w:tcPr>
            <w:tcW w:w="1000" w:type="dxa"/>
            <w:tcBorders>
              <w:top w:val="single" w:sz="4" w:space="0" w:color="auto"/>
              <w:left w:val="nil"/>
              <w:bottom w:val="single" w:sz="4" w:space="0" w:color="auto"/>
              <w:right w:val="single" w:sz="4" w:space="0" w:color="auto"/>
            </w:tcBorders>
            <w:shd w:val="clear" w:color="auto" w:fill="auto"/>
          </w:tcPr>
          <w:p w14:paraId="5B277D56" w14:textId="45981B5E" w:rsidR="00577248" w:rsidRPr="00881AE8" w:rsidRDefault="00577248" w:rsidP="00F549C1">
            <w:pPr>
              <w:spacing w:after="0" w:line="240" w:lineRule="auto"/>
              <w:jc w:val="center"/>
              <w:rPr>
                <w:rFonts w:eastAsia="Times New Roman" w:cs="Arial"/>
                <w:color w:val="FF0000"/>
                <w:sz w:val="14"/>
                <w:szCs w:val="14"/>
                <w:lang w:eastAsia="en-GB"/>
              </w:rPr>
            </w:pPr>
            <w:r w:rsidRPr="00881AE8">
              <w:rPr>
                <w:rFonts w:eastAsia="Times New Roman" w:cs="Arial"/>
                <w:color w:val="FF0000"/>
                <w:sz w:val="14"/>
                <w:szCs w:val="14"/>
                <w:lang w:eastAsia="en-GB"/>
              </w:rPr>
              <w:t>Apartment</w:t>
            </w:r>
          </w:p>
        </w:tc>
        <w:tc>
          <w:tcPr>
            <w:tcW w:w="433" w:type="dxa"/>
            <w:tcBorders>
              <w:top w:val="single" w:sz="4" w:space="0" w:color="auto"/>
              <w:left w:val="nil"/>
              <w:bottom w:val="single" w:sz="4" w:space="0" w:color="auto"/>
              <w:right w:val="single" w:sz="4" w:space="0" w:color="auto"/>
            </w:tcBorders>
            <w:shd w:val="clear" w:color="auto" w:fill="auto"/>
            <w:vAlign w:val="center"/>
          </w:tcPr>
          <w:p w14:paraId="150033A5" w14:textId="775EC128" w:rsidR="00577248" w:rsidRPr="00881AE8" w:rsidRDefault="00577248" w:rsidP="00F549C1">
            <w:pPr>
              <w:spacing w:after="0" w:line="240" w:lineRule="auto"/>
              <w:jc w:val="center"/>
              <w:rPr>
                <w:rFonts w:eastAsia="Times New Roman" w:cs="Arial"/>
                <w:color w:val="FF0000"/>
                <w:sz w:val="14"/>
                <w:szCs w:val="14"/>
                <w:lang w:eastAsia="en-GB"/>
              </w:rPr>
            </w:pPr>
            <w:r w:rsidRPr="00881AE8">
              <w:rPr>
                <w:rFonts w:eastAsia="Times New Roman" w:cs="Arial"/>
                <w:color w:val="FF0000"/>
                <w:sz w:val="14"/>
                <w:szCs w:val="14"/>
                <w:lang w:eastAsia="en-GB"/>
              </w:rPr>
              <w:t>1</w:t>
            </w:r>
          </w:p>
        </w:tc>
        <w:tc>
          <w:tcPr>
            <w:tcW w:w="444" w:type="dxa"/>
            <w:tcBorders>
              <w:top w:val="single" w:sz="4" w:space="0" w:color="auto"/>
              <w:left w:val="nil"/>
              <w:bottom w:val="single" w:sz="4" w:space="0" w:color="auto"/>
              <w:right w:val="single" w:sz="4" w:space="0" w:color="auto"/>
            </w:tcBorders>
            <w:shd w:val="clear" w:color="auto" w:fill="auto"/>
            <w:vAlign w:val="center"/>
          </w:tcPr>
          <w:p w14:paraId="43CA0DE5" w14:textId="6DCFAB9F" w:rsidR="00577248" w:rsidRPr="00881AE8" w:rsidRDefault="00A64FBB" w:rsidP="00F549C1">
            <w:pPr>
              <w:spacing w:after="0" w:line="240" w:lineRule="auto"/>
              <w:jc w:val="center"/>
              <w:rPr>
                <w:rFonts w:eastAsia="Times New Roman" w:cs="Arial"/>
                <w:color w:val="FF0000"/>
                <w:sz w:val="14"/>
                <w:szCs w:val="14"/>
                <w:lang w:eastAsia="en-GB"/>
              </w:rPr>
            </w:pPr>
            <w:r w:rsidRPr="00881AE8">
              <w:rPr>
                <w:rFonts w:eastAsia="Times New Roman" w:cs="Arial"/>
                <w:color w:val="FF0000"/>
                <w:sz w:val="14"/>
                <w:szCs w:val="14"/>
                <w:lang w:eastAsia="en-GB"/>
              </w:rPr>
              <w:t>4</w:t>
            </w:r>
          </w:p>
        </w:tc>
        <w:tc>
          <w:tcPr>
            <w:tcW w:w="605" w:type="dxa"/>
            <w:tcBorders>
              <w:top w:val="single" w:sz="4" w:space="0" w:color="auto"/>
              <w:left w:val="nil"/>
              <w:bottom w:val="single" w:sz="4" w:space="0" w:color="auto"/>
              <w:right w:val="single" w:sz="4" w:space="0" w:color="auto"/>
            </w:tcBorders>
            <w:shd w:val="clear" w:color="auto" w:fill="auto"/>
            <w:vAlign w:val="center"/>
          </w:tcPr>
          <w:p w14:paraId="3983D293" w14:textId="566B944B" w:rsidR="00577248" w:rsidRPr="00881AE8" w:rsidRDefault="00577248" w:rsidP="00F549C1">
            <w:pPr>
              <w:spacing w:after="0" w:line="240" w:lineRule="auto"/>
              <w:jc w:val="center"/>
              <w:rPr>
                <w:rFonts w:eastAsia="Times New Roman" w:cs="Arial"/>
                <w:color w:val="FF0000"/>
                <w:sz w:val="14"/>
                <w:szCs w:val="14"/>
                <w:lang w:eastAsia="en-GB"/>
              </w:rPr>
            </w:pPr>
            <w:r w:rsidRPr="00881AE8">
              <w:rPr>
                <w:rFonts w:eastAsia="Times New Roman" w:cs="Arial"/>
                <w:color w:val="FF0000"/>
                <w:sz w:val="14"/>
                <w:szCs w:val="14"/>
                <w:lang w:eastAsia="en-GB"/>
              </w:rPr>
              <w:t>49</w:t>
            </w:r>
          </w:p>
        </w:tc>
        <w:tc>
          <w:tcPr>
            <w:tcW w:w="518" w:type="dxa"/>
            <w:tcBorders>
              <w:top w:val="single" w:sz="4" w:space="0" w:color="auto"/>
              <w:left w:val="nil"/>
              <w:bottom w:val="single" w:sz="4" w:space="0" w:color="auto"/>
              <w:right w:val="single" w:sz="4" w:space="0" w:color="auto"/>
            </w:tcBorders>
            <w:shd w:val="clear" w:color="auto" w:fill="auto"/>
            <w:vAlign w:val="center"/>
          </w:tcPr>
          <w:p w14:paraId="113216B7" w14:textId="7939AEBB" w:rsidR="00577248" w:rsidRPr="00881AE8" w:rsidRDefault="00577248" w:rsidP="00F549C1">
            <w:pPr>
              <w:spacing w:after="0" w:line="240" w:lineRule="auto"/>
              <w:jc w:val="center"/>
              <w:rPr>
                <w:rFonts w:eastAsia="Times New Roman" w:cs="Arial"/>
                <w:color w:val="FF0000"/>
                <w:sz w:val="14"/>
                <w:szCs w:val="14"/>
                <w:lang w:eastAsia="en-GB"/>
              </w:rPr>
            </w:pPr>
            <w:r w:rsidRPr="00881AE8">
              <w:rPr>
                <w:rFonts w:eastAsia="Times New Roman" w:cs="Arial"/>
                <w:color w:val="FF0000"/>
                <w:sz w:val="14"/>
                <w:szCs w:val="14"/>
                <w:lang w:eastAsia="en-GB"/>
              </w:rPr>
              <w:t>530</w:t>
            </w:r>
          </w:p>
        </w:tc>
        <w:tc>
          <w:tcPr>
            <w:tcW w:w="444" w:type="dxa"/>
            <w:tcBorders>
              <w:top w:val="single" w:sz="4" w:space="0" w:color="auto"/>
              <w:left w:val="nil"/>
              <w:bottom w:val="single" w:sz="4" w:space="0" w:color="auto"/>
              <w:right w:val="single" w:sz="4" w:space="0" w:color="auto"/>
            </w:tcBorders>
            <w:shd w:val="clear" w:color="auto" w:fill="auto"/>
            <w:vAlign w:val="center"/>
          </w:tcPr>
          <w:p w14:paraId="499E1EA1" w14:textId="34F124FC" w:rsidR="00577248" w:rsidRPr="00881AE8" w:rsidRDefault="00577248" w:rsidP="00F549C1">
            <w:pPr>
              <w:spacing w:after="0" w:line="240" w:lineRule="auto"/>
              <w:jc w:val="center"/>
              <w:rPr>
                <w:rFonts w:eastAsia="Times New Roman" w:cs="Arial"/>
                <w:color w:val="FF0000"/>
                <w:sz w:val="14"/>
                <w:szCs w:val="14"/>
                <w:lang w:eastAsia="en-GB"/>
              </w:rPr>
            </w:pPr>
            <w:r w:rsidRPr="00881AE8">
              <w:rPr>
                <w:rFonts w:eastAsia="Times New Roman" w:cs="Arial"/>
                <w:color w:val="FF0000"/>
                <w:sz w:val="14"/>
                <w:szCs w:val="14"/>
                <w:lang w:eastAsia="en-GB"/>
              </w:rPr>
              <w:t>0</w:t>
            </w:r>
          </w:p>
        </w:tc>
        <w:tc>
          <w:tcPr>
            <w:tcW w:w="1103" w:type="dxa"/>
            <w:tcBorders>
              <w:top w:val="single" w:sz="4" w:space="0" w:color="auto"/>
              <w:left w:val="single" w:sz="4" w:space="0" w:color="auto"/>
              <w:bottom w:val="single" w:sz="4" w:space="0" w:color="auto"/>
            </w:tcBorders>
            <w:shd w:val="clear" w:color="auto" w:fill="auto"/>
            <w:vAlign w:val="center"/>
          </w:tcPr>
          <w:p w14:paraId="5209F083" w14:textId="48E3AFF2" w:rsidR="00577248" w:rsidRPr="00881AE8" w:rsidRDefault="00577248" w:rsidP="00F549C1">
            <w:pPr>
              <w:spacing w:after="0" w:line="240" w:lineRule="auto"/>
              <w:jc w:val="center"/>
              <w:rPr>
                <w:rFonts w:eastAsia="Times New Roman" w:cs="Arial"/>
                <w:color w:val="FF0000"/>
                <w:sz w:val="14"/>
                <w:szCs w:val="14"/>
                <w:lang w:eastAsia="en-GB"/>
              </w:rPr>
            </w:pPr>
          </w:p>
        </w:tc>
        <w:tc>
          <w:tcPr>
            <w:tcW w:w="536" w:type="dxa"/>
            <w:tcBorders>
              <w:top w:val="single" w:sz="4" w:space="0" w:color="auto"/>
              <w:bottom w:val="single" w:sz="4" w:space="0" w:color="auto"/>
            </w:tcBorders>
            <w:shd w:val="clear" w:color="auto" w:fill="auto"/>
            <w:vAlign w:val="center"/>
          </w:tcPr>
          <w:p w14:paraId="625CAC40" w14:textId="53A054D7" w:rsidR="00577248" w:rsidRPr="00881AE8" w:rsidRDefault="00577248" w:rsidP="00F549C1">
            <w:pPr>
              <w:spacing w:after="0" w:line="240" w:lineRule="auto"/>
              <w:jc w:val="center"/>
              <w:rPr>
                <w:rFonts w:eastAsia="Times New Roman" w:cs="Arial"/>
                <w:color w:val="FF0000"/>
                <w:sz w:val="14"/>
                <w:szCs w:val="14"/>
                <w:lang w:eastAsia="en-GB"/>
              </w:rPr>
            </w:pPr>
          </w:p>
        </w:tc>
        <w:tc>
          <w:tcPr>
            <w:tcW w:w="930" w:type="dxa"/>
            <w:tcBorders>
              <w:top w:val="single" w:sz="4" w:space="0" w:color="auto"/>
              <w:bottom w:val="single" w:sz="4" w:space="0" w:color="auto"/>
            </w:tcBorders>
            <w:shd w:val="clear" w:color="auto" w:fill="auto"/>
          </w:tcPr>
          <w:p w14:paraId="18490B37" w14:textId="3408E0AE" w:rsidR="00577248" w:rsidRPr="00881AE8" w:rsidRDefault="00577248" w:rsidP="00F549C1">
            <w:pPr>
              <w:spacing w:after="0" w:line="240" w:lineRule="auto"/>
              <w:jc w:val="center"/>
              <w:rPr>
                <w:rFonts w:eastAsia="Times New Roman" w:cs="Arial"/>
                <w:color w:val="FF0000"/>
                <w:sz w:val="14"/>
                <w:szCs w:val="14"/>
                <w:lang w:eastAsia="en-GB"/>
              </w:rPr>
            </w:pPr>
          </w:p>
        </w:tc>
        <w:tc>
          <w:tcPr>
            <w:tcW w:w="901" w:type="dxa"/>
            <w:tcBorders>
              <w:top w:val="single" w:sz="4" w:space="0" w:color="auto"/>
              <w:bottom w:val="single" w:sz="4" w:space="0" w:color="auto"/>
            </w:tcBorders>
            <w:shd w:val="clear" w:color="auto" w:fill="auto"/>
          </w:tcPr>
          <w:p w14:paraId="453FE90A" w14:textId="574FF466" w:rsidR="00577248" w:rsidRPr="00881AE8" w:rsidRDefault="00881AE8" w:rsidP="0068104B">
            <w:pPr>
              <w:spacing w:after="0" w:line="240" w:lineRule="auto"/>
              <w:rPr>
                <w:rFonts w:eastAsia="Times New Roman" w:cs="Arial"/>
                <w:color w:val="FF0000"/>
                <w:sz w:val="14"/>
                <w:szCs w:val="14"/>
                <w:lang w:eastAsia="en-GB"/>
              </w:rPr>
            </w:pPr>
            <w:r>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tcPr>
          <w:p w14:paraId="3FDBF6FB" w14:textId="15A1A2FE" w:rsidR="00577248" w:rsidRPr="00881AE8" w:rsidRDefault="00577248" w:rsidP="00F549C1">
            <w:pPr>
              <w:spacing w:after="0" w:line="240" w:lineRule="auto"/>
              <w:jc w:val="center"/>
              <w:rPr>
                <w:rFonts w:eastAsia="Times New Roman" w:cs="Arial"/>
                <w:color w:val="FF0000"/>
                <w:sz w:val="14"/>
                <w:szCs w:val="14"/>
                <w:lang w:eastAsia="en-GB"/>
              </w:rPr>
            </w:pPr>
          </w:p>
        </w:tc>
        <w:tc>
          <w:tcPr>
            <w:tcW w:w="782" w:type="dxa"/>
            <w:tcBorders>
              <w:top w:val="single" w:sz="4" w:space="0" w:color="auto"/>
              <w:bottom w:val="single" w:sz="4" w:space="0" w:color="auto"/>
            </w:tcBorders>
            <w:shd w:val="clear" w:color="auto" w:fill="auto"/>
          </w:tcPr>
          <w:p w14:paraId="749EC68F" w14:textId="10F80342" w:rsidR="00577248" w:rsidRPr="00881AE8" w:rsidRDefault="00577248" w:rsidP="00F549C1">
            <w:pPr>
              <w:spacing w:after="0" w:line="240" w:lineRule="auto"/>
              <w:jc w:val="center"/>
              <w:rPr>
                <w:rFonts w:eastAsia="Times New Roman" w:cs="Arial"/>
                <w:color w:val="FF0000"/>
                <w:sz w:val="14"/>
                <w:szCs w:val="14"/>
                <w:lang w:eastAsia="en-GB"/>
              </w:rPr>
            </w:pPr>
          </w:p>
        </w:tc>
        <w:tc>
          <w:tcPr>
            <w:tcW w:w="814" w:type="dxa"/>
            <w:tcBorders>
              <w:top w:val="single" w:sz="4" w:space="0" w:color="auto"/>
              <w:bottom w:val="single" w:sz="4" w:space="0" w:color="auto"/>
            </w:tcBorders>
            <w:shd w:val="clear" w:color="auto" w:fill="auto"/>
            <w:vAlign w:val="center"/>
          </w:tcPr>
          <w:p w14:paraId="0A3451D1" w14:textId="15C3BB60" w:rsidR="00577248" w:rsidRPr="00881AE8" w:rsidRDefault="00577248" w:rsidP="00F549C1">
            <w:pPr>
              <w:spacing w:after="0" w:line="240" w:lineRule="auto"/>
              <w:jc w:val="center"/>
              <w:rPr>
                <w:rFonts w:eastAsia="Times New Roman" w:cs="Arial"/>
                <w:color w:val="FF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tcPr>
          <w:p w14:paraId="143367C4" w14:textId="7C3198E6" w:rsidR="00577248" w:rsidRPr="00881AE8" w:rsidRDefault="00577248" w:rsidP="00F549C1">
            <w:pPr>
              <w:spacing w:after="0" w:line="240" w:lineRule="auto"/>
              <w:jc w:val="center"/>
              <w:rPr>
                <w:rFonts w:eastAsia="Times New Roman" w:cs="Arial"/>
                <w:color w:val="FF0000"/>
                <w:sz w:val="14"/>
                <w:szCs w:val="14"/>
                <w:lang w:eastAsia="en-GB"/>
              </w:rPr>
            </w:pPr>
          </w:p>
        </w:tc>
      </w:tr>
      <w:tr w:rsidR="00F010AD" w:rsidRPr="002960DB" w14:paraId="5139BF60" w14:textId="77777777" w:rsidTr="0092051A">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13B070" w14:textId="6116F6E5"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432</w:t>
            </w:r>
          </w:p>
        </w:tc>
        <w:tc>
          <w:tcPr>
            <w:tcW w:w="1000" w:type="dxa"/>
            <w:tcBorders>
              <w:top w:val="single" w:sz="4" w:space="0" w:color="auto"/>
              <w:left w:val="nil"/>
              <w:bottom w:val="single" w:sz="4" w:space="0" w:color="auto"/>
              <w:right w:val="single" w:sz="4" w:space="0" w:color="auto"/>
            </w:tcBorders>
            <w:shd w:val="clear" w:color="auto" w:fill="auto"/>
          </w:tcPr>
          <w:p w14:paraId="62649718" w14:textId="3AB051D0"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Apartment</w:t>
            </w:r>
          </w:p>
        </w:tc>
        <w:tc>
          <w:tcPr>
            <w:tcW w:w="433" w:type="dxa"/>
            <w:tcBorders>
              <w:top w:val="single" w:sz="4" w:space="0" w:color="auto"/>
              <w:left w:val="nil"/>
              <w:bottom w:val="single" w:sz="4" w:space="0" w:color="auto"/>
              <w:right w:val="single" w:sz="4" w:space="0" w:color="auto"/>
            </w:tcBorders>
            <w:shd w:val="clear" w:color="auto" w:fill="auto"/>
            <w:vAlign w:val="center"/>
          </w:tcPr>
          <w:p w14:paraId="48056ED3" w14:textId="193F788C"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1</w:t>
            </w:r>
          </w:p>
        </w:tc>
        <w:tc>
          <w:tcPr>
            <w:tcW w:w="444" w:type="dxa"/>
            <w:tcBorders>
              <w:top w:val="single" w:sz="4" w:space="0" w:color="auto"/>
              <w:left w:val="nil"/>
              <w:bottom w:val="single" w:sz="4" w:space="0" w:color="auto"/>
              <w:right w:val="single" w:sz="4" w:space="0" w:color="auto"/>
            </w:tcBorders>
            <w:shd w:val="clear" w:color="auto" w:fill="auto"/>
            <w:vAlign w:val="center"/>
          </w:tcPr>
          <w:p w14:paraId="13797F34" w14:textId="3300607C"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2</w:t>
            </w:r>
          </w:p>
        </w:tc>
        <w:tc>
          <w:tcPr>
            <w:tcW w:w="605" w:type="dxa"/>
            <w:tcBorders>
              <w:top w:val="single" w:sz="4" w:space="0" w:color="auto"/>
              <w:left w:val="nil"/>
              <w:bottom w:val="single" w:sz="4" w:space="0" w:color="auto"/>
              <w:right w:val="single" w:sz="4" w:space="0" w:color="auto"/>
            </w:tcBorders>
            <w:shd w:val="clear" w:color="auto" w:fill="auto"/>
            <w:vAlign w:val="center"/>
          </w:tcPr>
          <w:p w14:paraId="3711AC9B" w14:textId="1321A03E"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51</w:t>
            </w:r>
          </w:p>
        </w:tc>
        <w:tc>
          <w:tcPr>
            <w:tcW w:w="518" w:type="dxa"/>
            <w:tcBorders>
              <w:top w:val="single" w:sz="4" w:space="0" w:color="auto"/>
              <w:left w:val="nil"/>
              <w:bottom w:val="single" w:sz="4" w:space="0" w:color="auto"/>
              <w:right w:val="single" w:sz="4" w:space="0" w:color="auto"/>
            </w:tcBorders>
            <w:shd w:val="clear" w:color="auto" w:fill="auto"/>
            <w:vAlign w:val="center"/>
          </w:tcPr>
          <w:p w14:paraId="3C17916C" w14:textId="202170F9"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548</w:t>
            </w:r>
          </w:p>
        </w:tc>
        <w:tc>
          <w:tcPr>
            <w:tcW w:w="444" w:type="dxa"/>
            <w:tcBorders>
              <w:top w:val="single" w:sz="4" w:space="0" w:color="auto"/>
              <w:left w:val="nil"/>
              <w:bottom w:val="single" w:sz="4" w:space="0" w:color="auto"/>
              <w:right w:val="single" w:sz="4" w:space="0" w:color="auto"/>
            </w:tcBorders>
            <w:shd w:val="clear" w:color="auto" w:fill="auto"/>
            <w:vAlign w:val="center"/>
          </w:tcPr>
          <w:p w14:paraId="6F32B147" w14:textId="3DF7BCA0" w:rsidR="00F010AD" w:rsidRDefault="00851E56" w:rsidP="00F549C1">
            <w:pPr>
              <w:spacing w:after="0" w:line="240" w:lineRule="auto"/>
              <w:jc w:val="center"/>
              <w:rPr>
                <w:rFonts w:eastAsia="Times New Roman" w:cs="Arial"/>
                <w:sz w:val="14"/>
                <w:szCs w:val="14"/>
                <w:lang w:eastAsia="en-GB"/>
              </w:rPr>
            </w:pPr>
            <w:r>
              <w:rPr>
                <w:rFonts w:eastAsia="Times New Roman" w:cs="Arial"/>
                <w:sz w:val="14"/>
                <w:szCs w:val="14"/>
                <w:lang w:eastAsia="en-GB"/>
              </w:rPr>
              <w:t>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6C7D0DB" w14:textId="6FD69626"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£280,000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AA40FF1" w14:textId="4C9B31F0"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25%</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430454BC" w14:textId="541924A5"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£70,000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8339561" w14:textId="36FF9AD4" w:rsidR="00F010AD" w:rsidRDefault="00851E56" w:rsidP="0068104B">
            <w:pPr>
              <w:spacing w:after="0" w:line="240" w:lineRule="auto"/>
              <w:rPr>
                <w:rFonts w:eastAsia="Times New Roman" w:cs="Arial"/>
                <w:color w:val="000000"/>
                <w:sz w:val="14"/>
                <w:szCs w:val="14"/>
                <w:lang w:eastAsia="en-GB"/>
              </w:rPr>
            </w:pPr>
            <w:r>
              <w:rPr>
                <w:rFonts w:eastAsia="Times New Roman" w:cs="Arial"/>
                <w:color w:val="000000"/>
                <w:sz w:val="14"/>
                <w:szCs w:val="14"/>
                <w:lang w:eastAsia="en-GB"/>
              </w:rPr>
              <w:t>£7,000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DF65EFE" w14:textId="61A6A715"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£315</w:t>
            </w: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3FA6E4F4" w14:textId="46398614"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w:t>
            </w:r>
            <w:r w:rsidR="007B2FB6">
              <w:rPr>
                <w:rFonts w:eastAsia="Times New Roman" w:cs="Arial"/>
                <w:color w:val="000000"/>
                <w:sz w:val="14"/>
                <w:szCs w:val="14"/>
                <w:lang w:eastAsia="en-GB"/>
              </w:rPr>
              <w:t>30,689</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0AA44B4" w14:textId="210444F1"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w:t>
            </w:r>
            <w:r w:rsidR="007B2FB6">
              <w:rPr>
                <w:rFonts w:eastAsia="Times New Roman" w:cs="Arial"/>
                <w:color w:val="000000"/>
                <w:sz w:val="14"/>
                <w:szCs w:val="14"/>
                <w:lang w:eastAsia="en-GB"/>
              </w:rPr>
              <w:t>204</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F1A5BA0" w14:textId="5443919D" w:rsidR="00F010AD" w:rsidRDefault="00851E56"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Ready to move in</w:t>
            </w:r>
          </w:p>
        </w:tc>
      </w:tr>
      <w:tr w:rsidR="00F549C1" w:rsidRPr="002960DB" w14:paraId="1A58F118" w14:textId="77777777" w:rsidTr="00F010A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F42D7C"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465</w:t>
            </w:r>
          </w:p>
        </w:tc>
        <w:tc>
          <w:tcPr>
            <w:tcW w:w="1000" w:type="dxa"/>
            <w:tcBorders>
              <w:top w:val="nil"/>
              <w:left w:val="nil"/>
              <w:bottom w:val="single" w:sz="4" w:space="0" w:color="auto"/>
              <w:right w:val="single" w:sz="4" w:space="0" w:color="auto"/>
            </w:tcBorders>
            <w:shd w:val="clear" w:color="auto" w:fill="auto"/>
            <w:vAlign w:val="center"/>
            <w:hideMark/>
          </w:tcPr>
          <w:p w14:paraId="1F81E0B1"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Apartment</w:t>
            </w:r>
          </w:p>
        </w:tc>
        <w:tc>
          <w:tcPr>
            <w:tcW w:w="433" w:type="dxa"/>
            <w:tcBorders>
              <w:top w:val="nil"/>
              <w:left w:val="nil"/>
              <w:bottom w:val="single" w:sz="4" w:space="0" w:color="auto"/>
              <w:right w:val="single" w:sz="4" w:space="0" w:color="auto"/>
            </w:tcBorders>
            <w:shd w:val="clear" w:color="auto" w:fill="auto"/>
            <w:vAlign w:val="center"/>
            <w:hideMark/>
          </w:tcPr>
          <w:p w14:paraId="54959654"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1</w:t>
            </w:r>
          </w:p>
        </w:tc>
        <w:tc>
          <w:tcPr>
            <w:tcW w:w="444" w:type="dxa"/>
            <w:tcBorders>
              <w:top w:val="nil"/>
              <w:left w:val="nil"/>
              <w:bottom w:val="single" w:sz="4" w:space="0" w:color="auto"/>
              <w:right w:val="single" w:sz="4" w:space="0" w:color="auto"/>
            </w:tcBorders>
            <w:shd w:val="clear" w:color="auto" w:fill="auto"/>
            <w:vAlign w:val="center"/>
            <w:hideMark/>
          </w:tcPr>
          <w:p w14:paraId="09B4FEEB"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7</w:t>
            </w:r>
          </w:p>
        </w:tc>
        <w:tc>
          <w:tcPr>
            <w:tcW w:w="605" w:type="dxa"/>
            <w:tcBorders>
              <w:top w:val="nil"/>
              <w:left w:val="nil"/>
              <w:bottom w:val="single" w:sz="4" w:space="0" w:color="auto"/>
              <w:right w:val="single" w:sz="4" w:space="0" w:color="auto"/>
            </w:tcBorders>
            <w:shd w:val="clear" w:color="auto" w:fill="auto"/>
            <w:vAlign w:val="center"/>
            <w:hideMark/>
          </w:tcPr>
          <w:p w14:paraId="7FA42E25"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48</w:t>
            </w:r>
          </w:p>
        </w:tc>
        <w:tc>
          <w:tcPr>
            <w:tcW w:w="518" w:type="dxa"/>
            <w:tcBorders>
              <w:top w:val="nil"/>
              <w:left w:val="nil"/>
              <w:bottom w:val="single" w:sz="4" w:space="0" w:color="auto"/>
              <w:right w:val="single" w:sz="4" w:space="0" w:color="auto"/>
            </w:tcBorders>
            <w:shd w:val="clear" w:color="auto" w:fill="auto"/>
            <w:vAlign w:val="center"/>
            <w:hideMark/>
          </w:tcPr>
          <w:p w14:paraId="588B4B29"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 xml:space="preserve">521 </w:t>
            </w:r>
          </w:p>
        </w:tc>
        <w:tc>
          <w:tcPr>
            <w:tcW w:w="444" w:type="dxa"/>
            <w:tcBorders>
              <w:top w:val="nil"/>
              <w:left w:val="nil"/>
              <w:bottom w:val="single" w:sz="4" w:space="0" w:color="auto"/>
              <w:right w:val="single" w:sz="4" w:space="0" w:color="auto"/>
            </w:tcBorders>
            <w:shd w:val="clear" w:color="auto" w:fill="auto"/>
            <w:vAlign w:val="center"/>
            <w:hideMark/>
          </w:tcPr>
          <w:p w14:paraId="72CF3856" w14:textId="77777777" w:rsidR="00F549C1" w:rsidRPr="00D51447" w:rsidRDefault="00F549C1" w:rsidP="00F549C1">
            <w:pPr>
              <w:spacing w:after="0" w:line="240" w:lineRule="auto"/>
              <w:jc w:val="center"/>
              <w:rPr>
                <w:rFonts w:eastAsia="Times New Roman" w:cs="Arial"/>
                <w:color w:val="FF0000"/>
                <w:sz w:val="14"/>
                <w:szCs w:val="14"/>
                <w:lang w:eastAsia="en-GB"/>
              </w:rPr>
            </w:pPr>
            <w:r w:rsidRPr="00D51447">
              <w:rPr>
                <w:rFonts w:eastAsia="Times New Roman" w:cs="Arial"/>
                <w:color w:val="FF0000"/>
                <w:sz w:val="14"/>
                <w:szCs w:val="14"/>
                <w:lang w:eastAsia="en-GB"/>
              </w:rPr>
              <w:t>1</w:t>
            </w:r>
          </w:p>
        </w:tc>
        <w:tc>
          <w:tcPr>
            <w:tcW w:w="1103" w:type="dxa"/>
            <w:tcBorders>
              <w:top w:val="single" w:sz="4" w:space="0" w:color="auto"/>
              <w:left w:val="single" w:sz="4" w:space="0" w:color="auto"/>
              <w:bottom w:val="single" w:sz="4" w:space="0" w:color="auto"/>
            </w:tcBorders>
            <w:shd w:val="clear" w:color="auto" w:fill="auto"/>
            <w:vAlign w:val="center"/>
          </w:tcPr>
          <w:p w14:paraId="12B13049" w14:textId="4171A94F" w:rsidR="00F549C1" w:rsidRPr="00B71E08" w:rsidRDefault="00F549C1" w:rsidP="00F549C1">
            <w:pPr>
              <w:spacing w:after="0" w:line="240" w:lineRule="auto"/>
              <w:jc w:val="center"/>
              <w:rPr>
                <w:rFonts w:eastAsia="Times New Roman" w:cs="Arial"/>
                <w:color w:val="000000"/>
                <w:sz w:val="14"/>
                <w:szCs w:val="14"/>
                <w:lang w:eastAsia="en-GB"/>
              </w:rPr>
            </w:pPr>
          </w:p>
        </w:tc>
        <w:tc>
          <w:tcPr>
            <w:tcW w:w="536" w:type="dxa"/>
            <w:tcBorders>
              <w:top w:val="single" w:sz="4" w:space="0" w:color="auto"/>
              <w:bottom w:val="single" w:sz="4" w:space="0" w:color="auto"/>
            </w:tcBorders>
            <w:shd w:val="clear" w:color="auto" w:fill="auto"/>
            <w:vAlign w:val="center"/>
          </w:tcPr>
          <w:p w14:paraId="32960982" w14:textId="7114AE5A" w:rsidR="00F549C1" w:rsidRPr="00B71E08" w:rsidRDefault="00F549C1" w:rsidP="00F549C1">
            <w:pPr>
              <w:spacing w:after="0" w:line="240" w:lineRule="auto"/>
              <w:jc w:val="center"/>
              <w:rPr>
                <w:rFonts w:eastAsia="Times New Roman" w:cs="Arial"/>
                <w:color w:val="000000"/>
                <w:sz w:val="14"/>
                <w:szCs w:val="14"/>
                <w:lang w:eastAsia="en-GB"/>
              </w:rPr>
            </w:pPr>
          </w:p>
        </w:tc>
        <w:tc>
          <w:tcPr>
            <w:tcW w:w="930" w:type="dxa"/>
            <w:tcBorders>
              <w:top w:val="single" w:sz="4" w:space="0" w:color="auto"/>
              <w:bottom w:val="single" w:sz="4" w:space="0" w:color="auto"/>
            </w:tcBorders>
            <w:shd w:val="clear" w:color="auto" w:fill="auto"/>
          </w:tcPr>
          <w:p w14:paraId="40F7816A" w14:textId="0FDB7498" w:rsidR="00F549C1" w:rsidRPr="002960DB" w:rsidRDefault="00F549C1" w:rsidP="00F549C1">
            <w:pPr>
              <w:spacing w:after="0" w:line="240" w:lineRule="auto"/>
              <w:jc w:val="center"/>
              <w:rPr>
                <w:rFonts w:eastAsia="Times New Roman" w:cs="Arial"/>
                <w:color w:val="000000"/>
                <w:sz w:val="14"/>
                <w:szCs w:val="14"/>
                <w:lang w:eastAsia="en-GB"/>
              </w:rPr>
            </w:pPr>
          </w:p>
        </w:tc>
        <w:tc>
          <w:tcPr>
            <w:tcW w:w="901" w:type="dxa"/>
            <w:tcBorders>
              <w:top w:val="single" w:sz="4" w:space="0" w:color="auto"/>
              <w:bottom w:val="single" w:sz="4" w:space="0" w:color="auto"/>
            </w:tcBorders>
            <w:shd w:val="clear" w:color="auto" w:fill="auto"/>
          </w:tcPr>
          <w:p w14:paraId="722C9A65" w14:textId="7EEB37D7" w:rsidR="00F549C1" w:rsidRPr="002960DB" w:rsidRDefault="00D51447" w:rsidP="00D51447">
            <w:pPr>
              <w:spacing w:after="0" w:line="240" w:lineRule="auto"/>
              <w:rPr>
                <w:rFonts w:eastAsia="Times New Roman" w:cs="Arial"/>
                <w:color w:val="000000"/>
                <w:sz w:val="14"/>
                <w:szCs w:val="14"/>
                <w:lang w:eastAsia="en-GB"/>
              </w:rPr>
            </w:pPr>
            <w:r w:rsidRPr="00D51447">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tcPr>
          <w:p w14:paraId="342BFB32" w14:textId="16B76F07" w:rsidR="00F549C1" w:rsidRPr="002960DB" w:rsidRDefault="00F549C1" w:rsidP="00F549C1">
            <w:pPr>
              <w:spacing w:after="0" w:line="240" w:lineRule="auto"/>
              <w:jc w:val="center"/>
              <w:rPr>
                <w:rFonts w:eastAsia="Times New Roman" w:cs="Arial"/>
                <w:color w:val="000000"/>
                <w:sz w:val="14"/>
                <w:szCs w:val="14"/>
                <w:lang w:eastAsia="en-GB"/>
              </w:rPr>
            </w:pPr>
          </w:p>
        </w:tc>
        <w:tc>
          <w:tcPr>
            <w:tcW w:w="782" w:type="dxa"/>
            <w:tcBorders>
              <w:top w:val="single" w:sz="4" w:space="0" w:color="auto"/>
              <w:bottom w:val="single" w:sz="4" w:space="0" w:color="auto"/>
            </w:tcBorders>
            <w:shd w:val="clear" w:color="auto" w:fill="auto"/>
          </w:tcPr>
          <w:p w14:paraId="1650733A" w14:textId="0348B0E8" w:rsidR="00F549C1" w:rsidRPr="002960DB" w:rsidRDefault="00F549C1" w:rsidP="00F549C1">
            <w:pPr>
              <w:spacing w:after="0" w:line="240" w:lineRule="auto"/>
              <w:jc w:val="center"/>
              <w:rPr>
                <w:rFonts w:eastAsia="Times New Roman" w:cs="Arial"/>
                <w:color w:val="000000"/>
                <w:sz w:val="14"/>
                <w:szCs w:val="14"/>
                <w:lang w:eastAsia="en-GB"/>
              </w:rPr>
            </w:pPr>
          </w:p>
        </w:tc>
        <w:tc>
          <w:tcPr>
            <w:tcW w:w="814" w:type="dxa"/>
            <w:tcBorders>
              <w:top w:val="single" w:sz="4" w:space="0" w:color="auto"/>
              <w:bottom w:val="single" w:sz="4" w:space="0" w:color="auto"/>
            </w:tcBorders>
            <w:shd w:val="clear" w:color="auto" w:fill="auto"/>
            <w:vAlign w:val="center"/>
          </w:tcPr>
          <w:p w14:paraId="2761252E" w14:textId="6ABD829D" w:rsidR="00F549C1" w:rsidRPr="00B71E08" w:rsidRDefault="00F549C1" w:rsidP="00F549C1">
            <w:pPr>
              <w:spacing w:after="0" w:line="240" w:lineRule="auto"/>
              <w:jc w:val="center"/>
              <w:rPr>
                <w:rFonts w:eastAsia="Times New Roman" w:cs="Arial"/>
                <w:color w:val="00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vAlign w:val="center"/>
          </w:tcPr>
          <w:p w14:paraId="54DC1686" w14:textId="28D0BBB3" w:rsidR="00F549C1" w:rsidRPr="00B71E08" w:rsidRDefault="00F549C1" w:rsidP="00F549C1">
            <w:pPr>
              <w:spacing w:after="0" w:line="240" w:lineRule="auto"/>
              <w:jc w:val="center"/>
              <w:rPr>
                <w:rFonts w:eastAsia="Times New Roman" w:cs="Arial"/>
                <w:color w:val="000000"/>
                <w:sz w:val="14"/>
                <w:szCs w:val="14"/>
                <w:lang w:eastAsia="en-GB"/>
              </w:rPr>
            </w:pPr>
          </w:p>
        </w:tc>
      </w:tr>
      <w:tr w:rsidR="00BC0F1D" w:rsidRPr="002960DB" w14:paraId="728CFC73" w14:textId="77777777" w:rsidTr="000563A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E70CF" w14:textId="725BA715" w:rsidR="00BC0F1D" w:rsidRPr="00F010AD" w:rsidRDefault="00BC0F1D"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4</w:t>
            </w:r>
            <w:r w:rsidR="00F574BB" w:rsidRPr="00F010AD">
              <w:rPr>
                <w:rFonts w:eastAsia="Times New Roman" w:cs="Arial"/>
                <w:color w:val="FF0000"/>
                <w:sz w:val="14"/>
                <w:szCs w:val="14"/>
                <w:lang w:eastAsia="en-GB"/>
              </w:rPr>
              <w:t>49</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33AB302" w14:textId="69A010B0"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DF2064D" w14:textId="3CAD3144"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8A91E" w14:textId="61F1B6C0" w:rsidR="00BC0F1D" w:rsidRPr="00F010AD" w:rsidRDefault="00F574BB"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CB918" w14:textId="624FFF58"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49</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5955A" w14:textId="270BA7F8"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530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F6A0D" w14:textId="0537AE6A" w:rsidR="00BC0F1D" w:rsidRPr="00F010AD" w:rsidRDefault="00E53E34" w:rsidP="00F549C1">
            <w:pPr>
              <w:spacing w:after="0" w:line="240" w:lineRule="auto"/>
              <w:jc w:val="center"/>
              <w:rPr>
                <w:rFonts w:eastAsia="Times New Roman" w:cs="Arial"/>
                <w:color w:val="FF0000"/>
                <w:sz w:val="14"/>
                <w:szCs w:val="14"/>
                <w:lang w:eastAsia="en-GB"/>
              </w:rPr>
            </w:pPr>
            <w:r w:rsidRPr="00F010AD">
              <w:rPr>
                <w:rFonts w:eastAsia="Times New Roman" w:cs="Arial"/>
                <w:color w:val="FF0000"/>
                <w:sz w:val="14"/>
                <w:szCs w:val="14"/>
                <w:lang w:eastAsia="en-GB"/>
              </w:rPr>
              <w:t>0</w:t>
            </w:r>
          </w:p>
        </w:tc>
        <w:tc>
          <w:tcPr>
            <w:tcW w:w="1103" w:type="dxa"/>
            <w:tcBorders>
              <w:top w:val="single" w:sz="4" w:space="0" w:color="auto"/>
              <w:left w:val="single" w:sz="4" w:space="0" w:color="auto"/>
              <w:bottom w:val="single" w:sz="4" w:space="0" w:color="auto"/>
            </w:tcBorders>
            <w:shd w:val="clear" w:color="auto" w:fill="auto"/>
            <w:noWrap/>
            <w:vAlign w:val="center"/>
          </w:tcPr>
          <w:p w14:paraId="60142BB8" w14:textId="016E1EF7" w:rsidR="00BC0F1D" w:rsidRDefault="00BC0F1D" w:rsidP="00F549C1">
            <w:pPr>
              <w:spacing w:after="0" w:line="240" w:lineRule="auto"/>
              <w:jc w:val="center"/>
              <w:rPr>
                <w:rFonts w:eastAsia="Times New Roman" w:cs="Arial"/>
                <w:color w:val="000000"/>
                <w:sz w:val="14"/>
                <w:szCs w:val="14"/>
                <w:lang w:eastAsia="en-GB"/>
              </w:rPr>
            </w:pPr>
          </w:p>
        </w:tc>
        <w:tc>
          <w:tcPr>
            <w:tcW w:w="536" w:type="dxa"/>
            <w:tcBorders>
              <w:top w:val="single" w:sz="4" w:space="0" w:color="auto"/>
              <w:bottom w:val="single" w:sz="4" w:space="0" w:color="auto"/>
            </w:tcBorders>
            <w:shd w:val="clear" w:color="auto" w:fill="auto"/>
            <w:vAlign w:val="center"/>
          </w:tcPr>
          <w:p w14:paraId="00DE1820" w14:textId="73899D8D" w:rsidR="00BC0F1D" w:rsidRDefault="00BC0F1D" w:rsidP="00F549C1">
            <w:pPr>
              <w:spacing w:after="0" w:line="240" w:lineRule="auto"/>
              <w:jc w:val="center"/>
              <w:rPr>
                <w:rFonts w:eastAsia="Times New Roman" w:cs="Arial"/>
                <w:color w:val="000000"/>
                <w:sz w:val="14"/>
                <w:szCs w:val="14"/>
                <w:lang w:eastAsia="en-GB"/>
              </w:rPr>
            </w:pPr>
          </w:p>
        </w:tc>
        <w:tc>
          <w:tcPr>
            <w:tcW w:w="930" w:type="dxa"/>
            <w:tcBorders>
              <w:top w:val="single" w:sz="4" w:space="0" w:color="auto"/>
              <w:bottom w:val="single" w:sz="4" w:space="0" w:color="auto"/>
            </w:tcBorders>
            <w:shd w:val="clear" w:color="auto" w:fill="auto"/>
            <w:noWrap/>
          </w:tcPr>
          <w:p w14:paraId="635034C7" w14:textId="31FDE010" w:rsidR="00BC0F1D" w:rsidRDefault="00BC0F1D" w:rsidP="00DA794C">
            <w:pPr>
              <w:spacing w:after="0" w:line="240" w:lineRule="auto"/>
              <w:jc w:val="center"/>
              <w:rPr>
                <w:rFonts w:eastAsia="Times New Roman" w:cs="Arial"/>
                <w:color w:val="000000"/>
                <w:sz w:val="14"/>
                <w:szCs w:val="14"/>
                <w:lang w:eastAsia="en-GB"/>
              </w:rPr>
            </w:pPr>
          </w:p>
        </w:tc>
        <w:tc>
          <w:tcPr>
            <w:tcW w:w="901" w:type="dxa"/>
            <w:tcBorders>
              <w:top w:val="single" w:sz="4" w:space="0" w:color="auto"/>
              <w:bottom w:val="single" w:sz="4" w:space="0" w:color="auto"/>
            </w:tcBorders>
            <w:shd w:val="clear" w:color="auto" w:fill="auto"/>
            <w:noWrap/>
          </w:tcPr>
          <w:p w14:paraId="17059621" w14:textId="61D677D0" w:rsidR="00BC0F1D" w:rsidRPr="009A7BAD" w:rsidRDefault="003F38A9" w:rsidP="003F38A9">
            <w:pPr>
              <w:spacing w:after="0" w:line="240" w:lineRule="auto"/>
              <w:rPr>
                <w:rFonts w:eastAsia="Times New Roman" w:cs="Arial"/>
                <w:sz w:val="14"/>
                <w:szCs w:val="14"/>
                <w:lang w:eastAsia="en-GB"/>
              </w:rPr>
            </w:pPr>
            <w:r w:rsidRPr="003F38A9">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noWrap/>
          </w:tcPr>
          <w:p w14:paraId="4C5D3B24" w14:textId="047BBF59" w:rsidR="00BC0F1D" w:rsidRPr="009A7BAD" w:rsidRDefault="00BC0F1D" w:rsidP="00DA794C">
            <w:pPr>
              <w:spacing w:after="0" w:line="240" w:lineRule="auto"/>
              <w:jc w:val="center"/>
              <w:rPr>
                <w:rFonts w:eastAsia="Times New Roman" w:cs="Arial"/>
                <w:sz w:val="14"/>
                <w:szCs w:val="14"/>
                <w:lang w:eastAsia="en-GB"/>
              </w:rPr>
            </w:pPr>
          </w:p>
        </w:tc>
        <w:tc>
          <w:tcPr>
            <w:tcW w:w="782" w:type="dxa"/>
            <w:tcBorders>
              <w:top w:val="single" w:sz="4" w:space="0" w:color="auto"/>
              <w:bottom w:val="single" w:sz="4" w:space="0" w:color="auto"/>
            </w:tcBorders>
            <w:shd w:val="clear" w:color="auto" w:fill="auto"/>
            <w:noWrap/>
          </w:tcPr>
          <w:p w14:paraId="2FB2B509" w14:textId="22C897FE" w:rsidR="00BC0F1D" w:rsidRDefault="00BC0F1D" w:rsidP="00DA794C">
            <w:pPr>
              <w:spacing w:after="0" w:line="240" w:lineRule="auto"/>
              <w:jc w:val="center"/>
              <w:rPr>
                <w:rFonts w:eastAsia="Times New Roman" w:cs="Arial"/>
                <w:color w:val="000000"/>
                <w:sz w:val="14"/>
                <w:szCs w:val="14"/>
                <w:lang w:eastAsia="en-GB"/>
              </w:rPr>
            </w:pPr>
          </w:p>
        </w:tc>
        <w:tc>
          <w:tcPr>
            <w:tcW w:w="814" w:type="dxa"/>
            <w:tcBorders>
              <w:top w:val="single" w:sz="4" w:space="0" w:color="auto"/>
              <w:bottom w:val="single" w:sz="4" w:space="0" w:color="auto"/>
            </w:tcBorders>
            <w:shd w:val="clear" w:color="auto" w:fill="auto"/>
            <w:noWrap/>
            <w:vAlign w:val="center"/>
          </w:tcPr>
          <w:p w14:paraId="75D7F5C1" w14:textId="2459C433" w:rsidR="00BC0F1D" w:rsidRDefault="00BC0F1D" w:rsidP="00F549C1">
            <w:pPr>
              <w:spacing w:after="0" w:line="240" w:lineRule="auto"/>
              <w:jc w:val="center"/>
              <w:rPr>
                <w:rFonts w:eastAsia="Times New Roman" w:cs="Arial"/>
                <w:color w:val="00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vAlign w:val="center"/>
          </w:tcPr>
          <w:p w14:paraId="78FBE4FF" w14:textId="5B854FF8" w:rsidR="00BC0F1D" w:rsidRDefault="00BC0F1D" w:rsidP="00F549C1">
            <w:pPr>
              <w:spacing w:after="0" w:line="240" w:lineRule="auto"/>
              <w:jc w:val="center"/>
              <w:rPr>
                <w:rFonts w:eastAsia="Times New Roman" w:cs="Arial"/>
                <w:color w:val="000000"/>
                <w:sz w:val="14"/>
                <w:szCs w:val="14"/>
                <w:lang w:eastAsia="en-GB"/>
              </w:rPr>
            </w:pPr>
          </w:p>
        </w:tc>
      </w:tr>
      <w:tr w:rsidR="00F010AD" w:rsidRPr="002960DB" w14:paraId="001FB592" w14:textId="77777777" w:rsidTr="000563A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0A502" w14:textId="12996938"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437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3CA72C06" w14:textId="37F34736"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450A40A" w14:textId="0AFFA1C9"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206DF" w14:textId="0BEE5438"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E80F0" w14:textId="12B6C9B4"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46</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54E8E" w14:textId="03D948B0"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495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36F7C" w14:textId="41C64574" w:rsidR="00F010AD" w:rsidRPr="000563AD" w:rsidRDefault="00851E56" w:rsidP="00F549C1">
            <w:pPr>
              <w:spacing w:after="0" w:line="240" w:lineRule="auto"/>
              <w:jc w:val="center"/>
              <w:rPr>
                <w:rFonts w:eastAsia="Times New Roman" w:cs="Arial"/>
                <w:color w:val="FF0000"/>
                <w:sz w:val="14"/>
                <w:szCs w:val="14"/>
                <w:lang w:eastAsia="en-GB"/>
              </w:rPr>
            </w:pPr>
            <w:r w:rsidRPr="000563AD">
              <w:rPr>
                <w:rFonts w:eastAsia="Times New Roman" w:cs="Arial"/>
                <w:color w:val="FF0000"/>
                <w:sz w:val="14"/>
                <w:szCs w:val="14"/>
                <w:lang w:eastAsia="en-GB"/>
              </w:rPr>
              <w:t>0</w:t>
            </w:r>
          </w:p>
        </w:tc>
        <w:tc>
          <w:tcPr>
            <w:tcW w:w="1103" w:type="dxa"/>
            <w:tcBorders>
              <w:top w:val="single" w:sz="4" w:space="0" w:color="auto"/>
              <w:left w:val="single" w:sz="4" w:space="0" w:color="auto"/>
              <w:bottom w:val="single" w:sz="4" w:space="0" w:color="auto"/>
            </w:tcBorders>
            <w:shd w:val="clear" w:color="auto" w:fill="auto"/>
            <w:noWrap/>
            <w:vAlign w:val="center"/>
          </w:tcPr>
          <w:p w14:paraId="6D58AFFA" w14:textId="2F009B5C" w:rsidR="00F010AD" w:rsidRDefault="00F010AD" w:rsidP="00F549C1">
            <w:pPr>
              <w:spacing w:after="0" w:line="240" w:lineRule="auto"/>
              <w:jc w:val="center"/>
              <w:rPr>
                <w:rFonts w:eastAsia="Times New Roman" w:cs="Arial"/>
                <w:color w:val="000000"/>
                <w:sz w:val="14"/>
                <w:szCs w:val="14"/>
                <w:lang w:eastAsia="en-GB"/>
              </w:rPr>
            </w:pPr>
          </w:p>
        </w:tc>
        <w:tc>
          <w:tcPr>
            <w:tcW w:w="536" w:type="dxa"/>
            <w:tcBorders>
              <w:top w:val="single" w:sz="4" w:space="0" w:color="auto"/>
              <w:bottom w:val="single" w:sz="4" w:space="0" w:color="auto"/>
            </w:tcBorders>
            <w:shd w:val="clear" w:color="auto" w:fill="auto"/>
            <w:vAlign w:val="center"/>
          </w:tcPr>
          <w:p w14:paraId="7E63F20B" w14:textId="682A04A2" w:rsidR="00F010AD" w:rsidRDefault="00F010AD" w:rsidP="00F549C1">
            <w:pPr>
              <w:spacing w:after="0" w:line="240" w:lineRule="auto"/>
              <w:jc w:val="center"/>
              <w:rPr>
                <w:rFonts w:eastAsia="Times New Roman" w:cs="Arial"/>
                <w:color w:val="000000"/>
                <w:sz w:val="14"/>
                <w:szCs w:val="14"/>
                <w:lang w:eastAsia="en-GB"/>
              </w:rPr>
            </w:pPr>
          </w:p>
        </w:tc>
        <w:tc>
          <w:tcPr>
            <w:tcW w:w="930" w:type="dxa"/>
            <w:tcBorders>
              <w:top w:val="single" w:sz="4" w:space="0" w:color="auto"/>
              <w:bottom w:val="single" w:sz="4" w:space="0" w:color="auto"/>
            </w:tcBorders>
            <w:shd w:val="clear" w:color="auto" w:fill="auto"/>
            <w:noWrap/>
          </w:tcPr>
          <w:p w14:paraId="5B49834F" w14:textId="1AB68C1D" w:rsidR="00F010AD" w:rsidRDefault="00F010AD" w:rsidP="00DA794C">
            <w:pPr>
              <w:spacing w:after="0" w:line="240" w:lineRule="auto"/>
              <w:jc w:val="center"/>
              <w:rPr>
                <w:rFonts w:eastAsia="Times New Roman" w:cs="Arial"/>
                <w:color w:val="000000"/>
                <w:sz w:val="14"/>
                <w:szCs w:val="14"/>
                <w:lang w:eastAsia="en-GB"/>
              </w:rPr>
            </w:pPr>
          </w:p>
        </w:tc>
        <w:tc>
          <w:tcPr>
            <w:tcW w:w="901" w:type="dxa"/>
            <w:tcBorders>
              <w:top w:val="single" w:sz="4" w:space="0" w:color="auto"/>
              <w:bottom w:val="single" w:sz="4" w:space="0" w:color="auto"/>
            </w:tcBorders>
            <w:shd w:val="clear" w:color="auto" w:fill="auto"/>
            <w:noWrap/>
          </w:tcPr>
          <w:p w14:paraId="2E3F5C85" w14:textId="20781061" w:rsidR="00F010AD" w:rsidRDefault="000563AD" w:rsidP="008E4194">
            <w:pPr>
              <w:spacing w:after="0" w:line="240" w:lineRule="auto"/>
              <w:rPr>
                <w:rFonts w:eastAsia="Times New Roman" w:cs="Arial"/>
                <w:sz w:val="14"/>
                <w:szCs w:val="14"/>
                <w:lang w:eastAsia="en-GB"/>
              </w:rPr>
            </w:pPr>
            <w:r w:rsidRPr="000563AD">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noWrap/>
          </w:tcPr>
          <w:p w14:paraId="4FCD2698" w14:textId="1F08B061" w:rsidR="00F010AD" w:rsidRDefault="00F010AD" w:rsidP="00DA794C">
            <w:pPr>
              <w:spacing w:after="0" w:line="240" w:lineRule="auto"/>
              <w:jc w:val="center"/>
              <w:rPr>
                <w:rFonts w:eastAsia="Times New Roman" w:cs="Arial"/>
                <w:sz w:val="14"/>
                <w:szCs w:val="14"/>
                <w:lang w:eastAsia="en-GB"/>
              </w:rPr>
            </w:pPr>
          </w:p>
        </w:tc>
        <w:tc>
          <w:tcPr>
            <w:tcW w:w="782" w:type="dxa"/>
            <w:tcBorders>
              <w:top w:val="single" w:sz="4" w:space="0" w:color="auto"/>
              <w:bottom w:val="single" w:sz="4" w:space="0" w:color="auto"/>
            </w:tcBorders>
            <w:shd w:val="clear" w:color="auto" w:fill="auto"/>
            <w:noWrap/>
          </w:tcPr>
          <w:p w14:paraId="0C4E6B9D" w14:textId="6DA64742" w:rsidR="00F010AD" w:rsidRDefault="00F010AD" w:rsidP="00DA794C">
            <w:pPr>
              <w:spacing w:after="0" w:line="240" w:lineRule="auto"/>
              <w:jc w:val="center"/>
              <w:rPr>
                <w:rFonts w:eastAsia="Times New Roman" w:cs="Arial"/>
                <w:color w:val="000000"/>
                <w:sz w:val="14"/>
                <w:szCs w:val="14"/>
                <w:lang w:eastAsia="en-GB"/>
              </w:rPr>
            </w:pPr>
          </w:p>
        </w:tc>
        <w:tc>
          <w:tcPr>
            <w:tcW w:w="814" w:type="dxa"/>
            <w:tcBorders>
              <w:top w:val="single" w:sz="4" w:space="0" w:color="auto"/>
              <w:bottom w:val="single" w:sz="4" w:space="0" w:color="auto"/>
            </w:tcBorders>
            <w:shd w:val="clear" w:color="auto" w:fill="auto"/>
            <w:noWrap/>
            <w:vAlign w:val="center"/>
          </w:tcPr>
          <w:p w14:paraId="37832A12" w14:textId="5BB2990C" w:rsidR="00F010AD" w:rsidRDefault="00F010AD" w:rsidP="00F549C1">
            <w:pPr>
              <w:spacing w:after="0" w:line="240" w:lineRule="auto"/>
              <w:jc w:val="center"/>
              <w:rPr>
                <w:rFonts w:eastAsia="Times New Roman" w:cs="Arial"/>
                <w:color w:val="00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vAlign w:val="center"/>
          </w:tcPr>
          <w:p w14:paraId="3DF1CBAE" w14:textId="4781DAC5" w:rsidR="00F010AD" w:rsidRDefault="00F010AD" w:rsidP="00F549C1">
            <w:pPr>
              <w:spacing w:after="0" w:line="240" w:lineRule="auto"/>
              <w:jc w:val="center"/>
              <w:rPr>
                <w:rFonts w:eastAsia="Times New Roman" w:cs="Arial"/>
                <w:color w:val="000000"/>
                <w:sz w:val="14"/>
                <w:szCs w:val="14"/>
                <w:lang w:eastAsia="en-GB"/>
              </w:rPr>
            </w:pPr>
          </w:p>
        </w:tc>
      </w:tr>
      <w:tr w:rsidR="00F010AD" w:rsidRPr="002960DB" w14:paraId="6A0C9415" w14:textId="77777777" w:rsidTr="000563A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2EA15" w14:textId="24A6E527"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4</w:t>
            </w:r>
            <w:r w:rsidR="00F7301E">
              <w:rPr>
                <w:rFonts w:eastAsia="Times New Roman" w:cs="Arial"/>
                <w:sz w:val="14"/>
                <w:szCs w:val="14"/>
                <w:lang w:eastAsia="en-GB"/>
              </w:rPr>
              <w:t>43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A4B0B6E" w14:textId="567BECB5"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C027911" w14:textId="6B34D104"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B4F9F" w14:textId="1044B691" w:rsidR="00F010AD" w:rsidRDefault="00F7301E" w:rsidP="00F549C1">
            <w:pPr>
              <w:spacing w:after="0" w:line="240" w:lineRule="auto"/>
              <w:jc w:val="center"/>
              <w:rPr>
                <w:rFonts w:eastAsia="Times New Roman" w:cs="Arial"/>
                <w:sz w:val="14"/>
                <w:szCs w:val="14"/>
                <w:lang w:eastAsia="en-GB"/>
              </w:rPr>
            </w:pPr>
            <w:r>
              <w:rPr>
                <w:rFonts w:eastAsia="Times New Roman" w:cs="Arial"/>
                <w:sz w:val="14"/>
                <w:szCs w:val="14"/>
                <w:lang w:eastAsia="en-GB"/>
              </w:rPr>
              <w:t>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DC8" w14:textId="1F7631C9"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46</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E17C9" w14:textId="6726FC9E"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495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34399" w14:textId="5DB634BB" w:rsidR="00F010AD" w:rsidRDefault="00806E7D" w:rsidP="00F549C1">
            <w:pPr>
              <w:spacing w:after="0" w:line="240" w:lineRule="auto"/>
              <w:jc w:val="center"/>
              <w:rPr>
                <w:rFonts w:eastAsia="Times New Roman" w:cs="Arial"/>
                <w:sz w:val="14"/>
                <w:szCs w:val="14"/>
                <w:lang w:eastAsia="en-GB"/>
              </w:rPr>
            </w:pPr>
            <w:r>
              <w:rPr>
                <w:rFonts w:eastAsia="Times New Roman" w:cs="Arial"/>
                <w:sz w:val="14"/>
                <w:szCs w:val="14"/>
                <w:lang w:eastAsia="en-GB"/>
              </w:rPr>
              <w:t>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52CA8" w14:textId="6F76429A" w:rsidR="00F010AD" w:rsidRDefault="00F7301E"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£282,500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9AF0E56" w14:textId="4D5FBBE9"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25%</w:t>
            </w:r>
          </w:p>
        </w:tc>
        <w:tc>
          <w:tcPr>
            <w:tcW w:w="930" w:type="dxa"/>
            <w:tcBorders>
              <w:top w:val="single" w:sz="4" w:space="0" w:color="auto"/>
              <w:left w:val="single" w:sz="4" w:space="0" w:color="auto"/>
              <w:bottom w:val="single" w:sz="4" w:space="0" w:color="auto"/>
              <w:right w:val="single" w:sz="4" w:space="0" w:color="auto"/>
            </w:tcBorders>
            <w:shd w:val="clear" w:color="auto" w:fill="auto"/>
            <w:noWrap/>
          </w:tcPr>
          <w:p w14:paraId="5BC5C2E5" w14:textId="6B7B053E" w:rsidR="00F010AD" w:rsidRDefault="00806E7D" w:rsidP="00DA794C">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£70,</w:t>
            </w:r>
            <w:r w:rsidR="00F7301E">
              <w:rPr>
                <w:rFonts w:eastAsia="Times New Roman" w:cs="Arial"/>
                <w:color w:val="000000"/>
                <w:sz w:val="14"/>
                <w:szCs w:val="14"/>
                <w:lang w:eastAsia="en-GB"/>
              </w:rPr>
              <w:t>625</w:t>
            </w:r>
          </w:p>
        </w:tc>
        <w:tc>
          <w:tcPr>
            <w:tcW w:w="901" w:type="dxa"/>
            <w:tcBorders>
              <w:top w:val="single" w:sz="4" w:space="0" w:color="auto"/>
              <w:left w:val="single" w:sz="4" w:space="0" w:color="auto"/>
              <w:bottom w:val="single" w:sz="4" w:space="0" w:color="auto"/>
              <w:right w:val="single" w:sz="4" w:space="0" w:color="auto"/>
            </w:tcBorders>
            <w:shd w:val="clear" w:color="auto" w:fill="auto"/>
            <w:noWrap/>
          </w:tcPr>
          <w:p w14:paraId="4CD2BA3C" w14:textId="0D5EC716" w:rsidR="00F010AD" w:rsidRDefault="00806E7D" w:rsidP="00DA794C">
            <w:pPr>
              <w:spacing w:after="0" w:line="240" w:lineRule="auto"/>
              <w:jc w:val="center"/>
              <w:rPr>
                <w:rFonts w:eastAsia="Times New Roman" w:cs="Arial"/>
                <w:sz w:val="14"/>
                <w:szCs w:val="14"/>
                <w:lang w:eastAsia="en-GB"/>
              </w:rPr>
            </w:pPr>
            <w:r>
              <w:rPr>
                <w:rFonts w:eastAsia="Times New Roman" w:cs="Arial"/>
                <w:sz w:val="14"/>
                <w:szCs w:val="14"/>
                <w:lang w:eastAsia="en-GB"/>
              </w:rPr>
              <w:t>£7,0</w:t>
            </w:r>
            <w:r w:rsidR="00F7301E">
              <w:rPr>
                <w:rFonts w:eastAsia="Times New Roman" w:cs="Arial"/>
                <w:sz w:val="14"/>
                <w:szCs w:val="14"/>
                <w:lang w:eastAsia="en-GB"/>
              </w:rPr>
              <w:t>63</w:t>
            </w:r>
          </w:p>
        </w:tc>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4B3F70FA" w14:textId="42400234" w:rsidR="00F010AD" w:rsidRDefault="00806E7D" w:rsidP="00DA794C">
            <w:pPr>
              <w:spacing w:after="0" w:line="240" w:lineRule="auto"/>
              <w:jc w:val="center"/>
              <w:rPr>
                <w:rFonts w:eastAsia="Times New Roman" w:cs="Arial"/>
                <w:sz w:val="14"/>
                <w:szCs w:val="14"/>
                <w:lang w:eastAsia="en-GB"/>
              </w:rPr>
            </w:pPr>
            <w:r>
              <w:rPr>
                <w:rFonts w:eastAsia="Times New Roman" w:cs="Arial"/>
                <w:sz w:val="14"/>
                <w:szCs w:val="14"/>
                <w:lang w:eastAsia="en-GB"/>
              </w:rPr>
              <w:t>£31</w:t>
            </w:r>
            <w:r w:rsidR="00F7301E">
              <w:rPr>
                <w:rFonts w:eastAsia="Times New Roman" w:cs="Arial"/>
                <w:sz w:val="14"/>
                <w:szCs w:val="14"/>
                <w:lang w:eastAsia="en-GB"/>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BDE1736" w14:textId="29BEBC40" w:rsidR="00F010AD" w:rsidRDefault="00806E7D" w:rsidP="00DA794C">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w:t>
            </w:r>
            <w:r w:rsidR="007B2FB6">
              <w:rPr>
                <w:rFonts w:eastAsia="Times New Roman" w:cs="Arial"/>
                <w:color w:val="000000"/>
                <w:sz w:val="14"/>
                <w:szCs w:val="14"/>
                <w:lang w:eastAsia="en-GB"/>
              </w:rPr>
              <w:t>30,626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5E23" w14:textId="7E869E64"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£1</w:t>
            </w:r>
            <w:r w:rsidR="007B2FB6">
              <w:rPr>
                <w:rFonts w:eastAsia="Times New Roman" w:cs="Arial"/>
                <w:color w:val="000000"/>
                <w:sz w:val="14"/>
                <w:szCs w:val="14"/>
                <w:lang w:eastAsia="en-GB"/>
              </w:rPr>
              <w:t>96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18157A7" w14:textId="559713A3" w:rsidR="00F010AD" w:rsidRDefault="00806E7D"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Ready to move in</w:t>
            </w:r>
          </w:p>
        </w:tc>
      </w:tr>
      <w:tr w:rsidR="000D2110" w:rsidRPr="002960DB" w14:paraId="7A8E3287" w14:textId="77777777" w:rsidTr="008E4194">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A2BC" w14:textId="58483E0B"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451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A53F5F1" w14:textId="39C36107"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20EEAC1" w14:textId="1B14B138"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0BD8A" w14:textId="03DF6439"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41F4B" w14:textId="2E2470A2"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46</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130A6" w14:textId="16C06C2C"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495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4372E" w14:textId="6F027F84" w:rsidR="000D2110" w:rsidRDefault="000D2110" w:rsidP="00F549C1">
            <w:pPr>
              <w:spacing w:after="0" w:line="240" w:lineRule="auto"/>
              <w:jc w:val="center"/>
              <w:rPr>
                <w:rFonts w:eastAsia="Times New Roman" w:cs="Arial"/>
                <w:sz w:val="14"/>
                <w:szCs w:val="14"/>
                <w:lang w:eastAsia="en-GB"/>
              </w:rPr>
            </w:pPr>
            <w:r>
              <w:rPr>
                <w:rFonts w:eastAsia="Times New Roman" w:cs="Arial"/>
                <w:sz w:val="14"/>
                <w:szCs w:val="14"/>
                <w:lang w:eastAsia="en-GB"/>
              </w:rPr>
              <w:t>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5D414" w14:textId="19F2A909" w:rsidR="000D2110" w:rsidRDefault="008E4194" w:rsidP="00F549C1">
            <w:pPr>
              <w:spacing w:after="0" w:line="240" w:lineRule="auto"/>
              <w:jc w:val="center"/>
              <w:rPr>
                <w:rFonts w:eastAsia="Times New Roman" w:cs="Arial"/>
                <w:color w:val="000000"/>
                <w:sz w:val="14"/>
                <w:szCs w:val="14"/>
                <w:lang w:eastAsia="en-GB"/>
              </w:rPr>
            </w:pPr>
            <w:r w:rsidRPr="008E4194">
              <w:rPr>
                <w:rFonts w:eastAsia="Times New Roman" w:cs="Arial"/>
                <w:color w:val="000000"/>
                <w:sz w:val="14"/>
                <w:szCs w:val="14"/>
                <w:lang w:eastAsia="en-GB"/>
              </w:rPr>
              <w:t xml:space="preserve">£285,000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605BA1C" w14:textId="2F2B41C3" w:rsidR="000D2110" w:rsidRDefault="008E4194"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25%</w:t>
            </w:r>
          </w:p>
        </w:tc>
        <w:tc>
          <w:tcPr>
            <w:tcW w:w="930" w:type="dxa"/>
            <w:tcBorders>
              <w:top w:val="single" w:sz="4" w:space="0" w:color="auto"/>
              <w:left w:val="single" w:sz="4" w:space="0" w:color="auto"/>
              <w:bottom w:val="single" w:sz="4" w:space="0" w:color="auto"/>
              <w:right w:val="single" w:sz="4" w:space="0" w:color="auto"/>
            </w:tcBorders>
            <w:shd w:val="clear" w:color="auto" w:fill="auto"/>
            <w:noWrap/>
          </w:tcPr>
          <w:p w14:paraId="04C1C2E1" w14:textId="6353357D" w:rsidR="000D2110" w:rsidRDefault="008E4194" w:rsidP="00DA794C">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£71,250</w:t>
            </w:r>
          </w:p>
        </w:tc>
        <w:tc>
          <w:tcPr>
            <w:tcW w:w="901" w:type="dxa"/>
            <w:tcBorders>
              <w:top w:val="single" w:sz="4" w:space="0" w:color="auto"/>
              <w:left w:val="single" w:sz="4" w:space="0" w:color="auto"/>
              <w:bottom w:val="single" w:sz="4" w:space="0" w:color="auto"/>
              <w:right w:val="single" w:sz="4" w:space="0" w:color="auto"/>
            </w:tcBorders>
            <w:shd w:val="clear" w:color="auto" w:fill="auto"/>
            <w:noWrap/>
          </w:tcPr>
          <w:p w14:paraId="185DEB23" w14:textId="53651682" w:rsidR="000D2110" w:rsidRDefault="008E4194" w:rsidP="00DA794C">
            <w:pPr>
              <w:spacing w:after="0" w:line="240" w:lineRule="auto"/>
              <w:jc w:val="center"/>
              <w:rPr>
                <w:rFonts w:eastAsia="Times New Roman" w:cs="Arial"/>
                <w:sz w:val="14"/>
                <w:szCs w:val="14"/>
                <w:lang w:eastAsia="en-GB"/>
              </w:rPr>
            </w:pPr>
            <w:r>
              <w:rPr>
                <w:rFonts w:eastAsia="Times New Roman" w:cs="Arial"/>
                <w:sz w:val="14"/>
                <w:szCs w:val="14"/>
                <w:lang w:eastAsia="en-GB"/>
              </w:rPr>
              <w:t>£7,125</w:t>
            </w:r>
          </w:p>
        </w:tc>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612566F" w14:textId="0D543B3B" w:rsidR="000D2110" w:rsidRDefault="008E4194" w:rsidP="00DA794C">
            <w:pPr>
              <w:spacing w:after="0" w:line="240" w:lineRule="auto"/>
              <w:jc w:val="center"/>
              <w:rPr>
                <w:rFonts w:eastAsia="Times New Roman" w:cs="Arial"/>
                <w:sz w:val="14"/>
                <w:szCs w:val="14"/>
                <w:lang w:eastAsia="en-GB"/>
              </w:rPr>
            </w:pPr>
            <w:r>
              <w:rPr>
                <w:rFonts w:eastAsia="Times New Roman" w:cs="Arial"/>
                <w:sz w:val="14"/>
                <w:szCs w:val="14"/>
                <w:lang w:eastAsia="en-GB"/>
              </w:rPr>
              <w:t>£321</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88ACD6B" w14:textId="0E70C4CF" w:rsidR="000D2110" w:rsidRDefault="008E4194" w:rsidP="00DA794C">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w:t>
            </w:r>
            <w:r w:rsidR="007B2FB6">
              <w:rPr>
                <w:rFonts w:eastAsia="Times New Roman" w:cs="Arial"/>
                <w:color w:val="000000"/>
                <w:sz w:val="14"/>
                <w:szCs w:val="14"/>
                <w:lang w:eastAsia="en-GB"/>
              </w:rPr>
              <w:t>30,883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76DB2" w14:textId="1D688098" w:rsidR="000D2110" w:rsidRDefault="008E4194"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£1</w:t>
            </w:r>
            <w:r w:rsidR="007B2FB6">
              <w:rPr>
                <w:rFonts w:eastAsia="Times New Roman" w:cs="Arial"/>
                <w:color w:val="000000"/>
                <w:sz w:val="14"/>
                <w:szCs w:val="14"/>
                <w:lang w:eastAsia="en-GB"/>
              </w:rPr>
              <w:t>96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23807C0" w14:textId="75109D16" w:rsidR="000D2110" w:rsidRDefault="008E4194" w:rsidP="00F549C1">
            <w:pPr>
              <w:spacing w:after="0" w:line="240" w:lineRule="auto"/>
              <w:jc w:val="center"/>
              <w:rPr>
                <w:rFonts w:eastAsia="Times New Roman" w:cs="Arial"/>
                <w:color w:val="000000"/>
                <w:sz w:val="14"/>
                <w:szCs w:val="14"/>
                <w:lang w:eastAsia="en-GB"/>
              </w:rPr>
            </w:pPr>
            <w:r>
              <w:rPr>
                <w:rFonts w:eastAsia="Times New Roman" w:cs="Arial"/>
                <w:color w:val="000000"/>
                <w:sz w:val="14"/>
                <w:szCs w:val="14"/>
                <w:lang w:eastAsia="en-GB"/>
              </w:rPr>
              <w:t>Ready to move in</w:t>
            </w:r>
          </w:p>
        </w:tc>
      </w:tr>
      <w:tr w:rsidR="009A7BAD" w:rsidRPr="002960DB" w14:paraId="1AE9EBC4" w14:textId="77777777" w:rsidTr="008E4194">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A69E9" w14:textId="1D51F884"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4</w:t>
            </w:r>
            <w:r w:rsidR="000D2110" w:rsidRPr="008E4194">
              <w:rPr>
                <w:rFonts w:eastAsia="Times New Roman" w:cs="Arial"/>
                <w:color w:val="FF0000"/>
                <w:sz w:val="14"/>
                <w:szCs w:val="14"/>
                <w:lang w:eastAsia="en-GB"/>
              </w:rPr>
              <w:t>63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30DD7CD" w14:textId="3231FBC0"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Apartment</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51CAA3D" w14:textId="4293CB84"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1</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BCD09" w14:textId="3AF36DD5"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5BB2C" w14:textId="6FB2643C"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49</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A45D9" w14:textId="3642DE67" w:rsidR="009A7BAD" w:rsidRPr="008E4194" w:rsidRDefault="009A7BAD"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530</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67EE1" w14:textId="4AA85C06" w:rsidR="009A7BAD" w:rsidRPr="008E4194" w:rsidRDefault="00DA794C" w:rsidP="00F549C1">
            <w:pPr>
              <w:spacing w:after="0" w:line="240" w:lineRule="auto"/>
              <w:jc w:val="center"/>
              <w:rPr>
                <w:rFonts w:eastAsia="Times New Roman" w:cs="Arial"/>
                <w:color w:val="FF0000"/>
                <w:sz w:val="14"/>
                <w:szCs w:val="14"/>
                <w:lang w:eastAsia="en-GB"/>
              </w:rPr>
            </w:pPr>
            <w:r w:rsidRPr="008E4194">
              <w:rPr>
                <w:rFonts w:eastAsia="Times New Roman" w:cs="Arial"/>
                <w:color w:val="FF0000"/>
                <w:sz w:val="14"/>
                <w:szCs w:val="14"/>
                <w:lang w:eastAsia="en-GB"/>
              </w:rPr>
              <w:t>1</w:t>
            </w:r>
          </w:p>
        </w:tc>
        <w:tc>
          <w:tcPr>
            <w:tcW w:w="1103" w:type="dxa"/>
            <w:tcBorders>
              <w:top w:val="single" w:sz="4" w:space="0" w:color="auto"/>
              <w:left w:val="single" w:sz="4" w:space="0" w:color="auto"/>
              <w:bottom w:val="single" w:sz="4" w:space="0" w:color="auto"/>
            </w:tcBorders>
            <w:shd w:val="clear" w:color="auto" w:fill="auto"/>
            <w:noWrap/>
            <w:vAlign w:val="center"/>
          </w:tcPr>
          <w:p w14:paraId="3C2E710E" w14:textId="05453A1C" w:rsidR="009A7BAD" w:rsidRPr="008E4194" w:rsidRDefault="009A7BAD" w:rsidP="00F549C1">
            <w:pPr>
              <w:spacing w:after="0" w:line="240" w:lineRule="auto"/>
              <w:jc w:val="center"/>
              <w:rPr>
                <w:rFonts w:eastAsia="Times New Roman" w:cs="Arial"/>
                <w:color w:val="FF0000"/>
                <w:sz w:val="14"/>
                <w:szCs w:val="14"/>
                <w:lang w:eastAsia="en-GB"/>
              </w:rPr>
            </w:pPr>
          </w:p>
        </w:tc>
        <w:tc>
          <w:tcPr>
            <w:tcW w:w="536" w:type="dxa"/>
            <w:tcBorders>
              <w:top w:val="single" w:sz="4" w:space="0" w:color="auto"/>
              <w:bottom w:val="single" w:sz="4" w:space="0" w:color="auto"/>
            </w:tcBorders>
            <w:shd w:val="clear" w:color="auto" w:fill="auto"/>
            <w:vAlign w:val="center"/>
          </w:tcPr>
          <w:p w14:paraId="5CB3EE77" w14:textId="54DB89E0" w:rsidR="009A7BAD" w:rsidRPr="008E4194" w:rsidRDefault="009A7BAD" w:rsidP="00F549C1">
            <w:pPr>
              <w:spacing w:after="0" w:line="240" w:lineRule="auto"/>
              <w:jc w:val="center"/>
              <w:rPr>
                <w:rFonts w:eastAsia="Times New Roman" w:cs="Arial"/>
                <w:color w:val="FF0000"/>
                <w:sz w:val="14"/>
                <w:szCs w:val="14"/>
                <w:lang w:eastAsia="en-GB"/>
              </w:rPr>
            </w:pPr>
          </w:p>
        </w:tc>
        <w:tc>
          <w:tcPr>
            <w:tcW w:w="930" w:type="dxa"/>
            <w:tcBorders>
              <w:top w:val="single" w:sz="4" w:space="0" w:color="auto"/>
              <w:bottom w:val="single" w:sz="4" w:space="0" w:color="auto"/>
            </w:tcBorders>
            <w:shd w:val="clear" w:color="auto" w:fill="auto"/>
            <w:noWrap/>
          </w:tcPr>
          <w:p w14:paraId="7DD036E6" w14:textId="7E2B0E96" w:rsidR="009A7BAD" w:rsidRPr="008E4194" w:rsidRDefault="009A7BAD" w:rsidP="00DA794C">
            <w:pPr>
              <w:spacing w:after="0" w:line="240" w:lineRule="auto"/>
              <w:jc w:val="center"/>
              <w:rPr>
                <w:rFonts w:eastAsia="Times New Roman" w:cs="Arial"/>
                <w:color w:val="FF0000"/>
                <w:sz w:val="14"/>
                <w:szCs w:val="14"/>
                <w:lang w:eastAsia="en-GB"/>
              </w:rPr>
            </w:pPr>
          </w:p>
        </w:tc>
        <w:tc>
          <w:tcPr>
            <w:tcW w:w="901" w:type="dxa"/>
            <w:tcBorders>
              <w:top w:val="single" w:sz="4" w:space="0" w:color="auto"/>
              <w:bottom w:val="single" w:sz="4" w:space="0" w:color="auto"/>
            </w:tcBorders>
            <w:shd w:val="clear" w:color="auto" w:fill="auto"/>
            <w:noWrap/>
          </w:tcPr>
          <w:p w14:paraId="37D7166F" w14:textId="319AF3EE" w:rsidR="009A7BAD" w:rsidRPr="008E4194" w:rsidRDefault="008E4194" w:rsidP="0092051A">
            <w:pPr>
              <w:spacing w:after="0" w:line="240" w:lineRule="auto"/>
              <w:rPr>
                <w:rFonts w:eastAsia="Times New Roman" w:cs="Arial"/>
                <w:color w:val="FF0000"/>
                <w:sz w:val="14"/>
                <w:szCs w:val="14"/>
                <w:lang w:eastAsia="en-GB"/>
              </w:rPr>
            </w:pPr>
            <w:r>
              <w:rPr>
                <w:rFonts w:eastAsia="Times New Roman" w:cs="Arial"/>
                <w:color w:val="FF0000"/>
                <w:sz w:val="14"/>
                <w:szCs w:val="14"/>
                <w:lang w:eastAsia="en-GB"/>
              </w:rPr>
              <w:t>Under Application</w:t>
            </w:r>
          </w:p>
        </w:tc>
        <w:tc>
          <w:tcPr>
            <w:tcW w:w="571" w:type="dxa"/>
            <w:tcBorders>
              <w:top w:val="single" w:sz="4" w:space="0" w:color="auto"/>
              <w:bottom w:val="single" w:sz="4" w:space="0" w:color="auto"/>
            </w:tcBorders>
            <w:shd w:val="clear" w:color="auto" w:fill="auto"/>
            <w:noWrap/>
          </w:tcPr>
          <w:p w14:paraId="518463FC" w14:textId="56F1610E" w:rsidR="009A7BAD" w:rsidRPr="008E4194" w:rsidRDefault="009A7BAD" w:rsidP="00DA794C">
            <w:pPr>
              <w:spacing w:after="0" w:line="240" w:lineRule="auto"/>
              <w:jc w:val="center"/>
              <w:rPr>
                <w:rFonts w:eastAsia="Times New Roman" w:cs="Arial"/>
                <w:color w:val="FF0000"/>
                <w:sz w:val="14"/>
                <w:szCs w:val="14"/>
                <w:lang w:eastAsia="en-GB"/>
              </w:rPr>
            </w:pPr>
          </w:p>
        </w:tc>
        <w:tc>
          <w:tcPr>
            <w:tcW w:w="782" w:type="dxa"/>
            <w:tcBorders>
              <w:top w:val="single" w:sz="4" w:space="0" w:color="auto"/>
              <w:bottom w:val="single" w:sz="4" w:space="0" w:color="auto"/>
            </w:tcBorders>
            <w:shd w:val="clear" w:color="auto" w:fill="auto"/>
            <w:noWrap/>
          </w:tcPr>
          <w:p w14:paraId="5EFC9535" w14:textId="11431E62" w:rsidR="009A7BAD" w:rsidRPr="008E4194" w:rsidRDefault="009A7BAD" w:rsidP="00DA794C">
            <w:pPr>
              <w:spacing w:after="0" w:line="240" w:lineRule="auto"/>
              <w:jc w:val="center"/>
              <w:rPr>
                <w:rFonts w:eastAsia="Times New Roman" w:cs="Arial"/>
                <w:color w:val="FF0000"/>
                <w:sz w:val="14"/>
                <w:szCs w:val="14"/>
                <w:lang w:eastAsia="en-GB"/>
              </w:rPr>
            </w:pPr>
          </w:p>
        </w:tc>
        <w:tc>
          <w:tcPr>
            <w:tcW w:w="814" w:type="dxa"/>
            <w:tcBorders>
              <w:top w:val="single" w:sz="4" w:space="0" w:color="auto"/>
              <w:bottom w:val="single" w:sz="4" w:space="0" w:color="auto"/>
            </w:tcBorders>
            <w:shd w:val="clear" w:color="auto" w:fill="auto"/>
            <w:noWrap/>
            <w:vAlign w:val="center"/>
          </w:tcPr>
          <w:p w14:paraId="1AF50A37" w14:textId="63AD7A8B" w:rsidR="009A7BAD" w:rsidRPr="008E4194" w:rsidRDefault="009A7BAD" w:rsidP="00F549C1">
            <w:pPr>
              <w:spacing w:after="0" w:line="240" w:lineRule="auto"/>
              <w:jc w:val="center"/>
              <w:rPr>
                <w:rFonts w:eastAsia="Times New Roman" w:cs="Arial"/>
                <w:color w:val="FF0000"/>
                <w:sz w:val="14"/>
                <w:szCs w:val="14"/>
                <w:lang w:eastAsia="en-GB"/>
              </w:rPr>
            </w:pPr>
          </w:p>
        </w:tc>
        <w:tc>
          <w:tcPr>
            <w:tcW w:w="841" w:type="dxa"/>
            <w:tcBorders>
              <w:top w:val="single" w:sz="4" w:space="0" w:color="auto"/>
              <w:bottom w:val="single" w:sz="4" w:space="0" w:color="auto"/>
              <w:right w:val="single" w:sz="4" w:space="0" w:color="auto"/>
            </w:tcBorders>
            <w:shd w:val="clear" w:color="auto" w:fill="auto"/>
            <w:vAlign w:val="center"/>
          </w:tcPr>
          <w:p w14:paraId="4595B267" w14:textId="54372C5B" w:rsidR="009A7BAD" w:rsidRPr="008E4194" w:rsidRDefault="009A7BAD" w:rsidP="00F549C1">
            <w:pPr>
              <w:spacing w:after="0" w:line="240" w:lineRule="auto"/>
              <w:jc w:val="center"/>
              <w:rPr>
                <w:rFonts w:eastAsia="Times New Roman" w:cs="Arial"/>
                <w:color w:val="FF0000"/>
                <w:sz w:val="14"/>
                <w:szCs w:val="14"/>
                <w:lang w:eastAsia="en-GB"/>
              </w:rPr>
            </w:pPr>
          </w:p>
        </w:tc>
      </w:tr>
    </w:tbl>
    <w:p w14:paraId="05547CCC" w14:textId="77777777" w:rsidR="002960DB" w:rsidRDefault="002960DB" w:rsidP="00FD0042">
      <w:pPr>
        <w:pStyle w:val="NormalNoSpace"/>
        <w:spacing w:line="240" w:lineRule="auto"/>
        <w:rPr>
          <w:rFonts w:asciiTheme="minorHAnsi" w:hAnsiTheme="minorHAnsi" w:cstheme="minorHAnsi"/>
          <w:b/>
          <w:bCs/>
          <w:sz w:val="20"/>
          <w:szCs w:val="20"/>
          <w:lang w:val="en-US"/>
        </w:rPr>
      </w:pPr>
    </w:p>
    <w:p w14:paraId="2DEFB4B8" w14:textId="77777777" w:rsidR="006476E2" w:rsidRDefault="006476E2" w:rsidP="006476E2">
      <w:pPr>
        <w:pStyle w:val="NormalNoSpace"/>
        <w:spacing w:line="240" w:lineRule="auto"/>
        <w:rPr>
          <w:rFonts w:asciiTheme="minorHAnsi" w:hAnsiTheme="minorHAnsi" w:cstheme="minorHAnsi"/>
          <w:b/>
          <w:bCs/>
          <w:sz w:val="20"/>
          <w:szCs w:val="20"/>
          <w:lang w:val="en-US"/>
        </w:rPr>
        <w:sectPr w:rsidR="006476E2" w:rsidSect="006476E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851" w:bottom="1134" w:left="851" w:header="720" w:footer="454" w:gutter="0"/>
          <w:cols w:space="720"/>
          <w:docGrid w:linePitch="360"/>
        </w:sectPr>
      </w:pPr>
    </w:p>
    <w:p w14:paraId="4FD0F0F9" w14:textId="77777777" w:rsidR="000A592E" w:rsidRDefault="000A592E" w:rsidP="001F7CA0">
      <w:pPr>
        <w:pStyle w:val="NormalNoSpace"/>
        <w:rPr>
          <w:rFonts w:asciiTheme="minorHAnsi" w:hAnsiTheme="minorHAnsi" w:cstheme="minorHAnsi"/>
          <w:b/>
          <w:bCs/>
          <w:sz w:val="18"/>
          <w:szCs w:val="18"/>
        </w:rPr>
      </w:pPr>
    </w:p>
    <w:p w14:paraId="7006F0FA" w14:textId="1C0E776C" w:rsidR="004B344A" w:rsidRPr="00513009" w:rsidRDefault="004B344A" w:rsidP="001F7CA0">
      <w:pPr>
        <w:pStyle w:val="NormalNoSpace"/>
        <w:rPr>
          <w:rFonts w:asciiTheme="minorHAnsi" w:hAnsiTheme="minorHAnsi" w:cstheme="minorHAnsi"/>
          <w:b/>
          <w:bCs/>
          <w:sz w:val="18"/>
          <w:szCs w:val="18"/>
        </w:rPr>
      </w:pPr>
      <w:r w:rsidRPr="00513009">
        <w:rPr>
          <w:rFonts w:asciiTheme="minorHAnsi" w:hAnsiTheme="minorHAnsi" w:cstheme="minorHAnsi"/>
          <w:b/>
          <w:bCs/>
          <w:sz w:val="18"/>
          <w:szCs w:val="18"/>
        </w:rPr>
        <w:t>Parking:</w:t>
      </w:r>
      <w:r w:rsidR="00615C8C" w:rsidRPr="00513009">
        <w:rPr>
          <w:rFonts w:asciiTheme="minorHAnsi" w:hAnsiTheme="minorHAnsi" w:cstheme="minorHAnsi"/>
          <w:b/>
          <w:bCs/>
          <w:sz w:val="18"/>
          <w:szCs w:val="18"/>
        </w:rPr>
        <w:t xml:space="preserve"> </w:t>
      </w:r>
      <w:r w:rsidR="00513009" w:rsidRPr="00513009">
        <w:rPr>
          <w:rFonts w:asciiTheme="minorHAnsi" w:hAnsiTheme="minorHAnsi" w:cstheme="minorHAnsi"/>
          <w:sz w:val="18"/>
          <w:szCs w:val="18"/>
        </w:rPr>
        <w:t xml:space="preserve">Select </w:t>
      </w:r>
      <w:proofErr w:type="gramStart"/>
      <w:r w:rsidR="00513009" w:rsidRPr="00513009">
        <w:rPr>
          <w:rFonts w:asciiTheme="minorHAnsi" w:hAnsiTheme="minorHAnsi" w:cstheme="minorHAnsi"/>
          <w:sz w:val="18"/>
          <w:szCs w:val="18"/>
        </w:rPr>
        <w:t>1 &amp;</w:t>
      </w:r>
      <w:r w:rsidR="00EE6E33" w:rsidRPr="00513009">
        <w:rPr>
          <w:rFonts w:asciiTheme="minorHAnsi" w:hAnsiTheme="minorHAnsi" w:cstheme="minorHAnsi"/>
          <w:sz w:val="18"/>
          <w:szCs w:val="18"/>
        </w:rPr>
        <w:t xml:space="preserve"> 2 bedroom</w:t>
      </w:r>
      <w:proofErr w:type="gramEnd"/>
      <w:r w:rsidR="00EE6E33" w:rsidRPr="00513009">
        <w:rPr>
          <w:rFonts w:asciiTheme="minorHAnsi" w:hAnsiTheme="minorHAnsi" w:cstheme="minorHAnsi"/>
          <w:sz w:val="18"/>
          <w:szCs w:val="18"/>
        </w:rPr>
        <w:t xml:space="preserve"> homes include 1 allocated </w:t>
      </w:r>
      <w:r w:rsidR="00B71E08">
        <w:rPr>
          <w:rFonts w:asciiTheme="minorHAnsi" w:hAnsiTheme="minorHAnsi" w:cstheme="minorHAnsi"/>
          <w:sz w:val="18"/>
          <w:szCs w:val="18"/>
        </w:rPr>
        <w:t>p</w:t>
      </w:r>
      <w:r w:rsidR="00EE6E33" w:rsidRPr="00513009">
        <w:rPr>
          <w:rFonts w:asciiTheme="minorHAnsi" w:hAnsiTheme="minorHAnsi" w:cstheme="minorHAnsi"/>
          <w:sz w:val="18"/>
          <w:szCs w:val="18"/>
        </w:rPr>
        <w:t xml:space="preserve">arking bay within the price. </w:t>
      </w:r>
    </w:p>
    <w:p w14:paraId="015AB4F2" w14:textId="77777777" w:rsidR="00513009" w:rsidRPr="00513009" w:rsidRDefault="00513009" w:rsidP="00513009">
      <w:pPr>
        <w:pStyle w:val="NormalNoSpace"/>
        <w:spacing w:line="240" w:lineRule="auto"/>
        <w:rPr>
          <w:rFonts w:asciiTheme="minorHAnsi" w:hAnsiTheme="minorHAnsi" w:cstheme="minorHAnsi"/>
          <w:b/>
          <w:bCs/>
          <w:sz w:val="18"/>
          <w:szCs w:val="18"/>
          <w:lang w:val="en-US"/>
        </w:rPr>
      </w:pPr>
    </w:p>
    <w:p w14:paraId="2C1E14FA" w14:textId="69446EC7" w:rsidR="001F7CA0" w:rsidRPr="00513009" w:rsidRDefault="001F7CA0" w:rsidP="00513009">
      <w:pPr>
        <w:pStyle w:val="NormalNoSpace"/>
        <w:spacing w:line="240" w:lineRule="auto"/>
        <w:rPr>
          <w:rFonts w:asciiTheme="minorHAnsi" w:hAnsiTheme="minorHAnsi" w:cstheme="minorHAnsi"/>
          <w:sz w:val="18"/>
          <w:szCs w:val="18"/>
          <w:lang w:val="en-US"/>
        </w:rPr>
      </w:pPr>
      <w:r w:rsidRPr="00513009">
        <w:rPr>
          <w:rFonts w:asciiTheme="minorHAnsi" w:hAnsiTheme="minorHAnsi" w:cstheme="minorHAnsi"/>
          <w:b/>
          <w:bCs/>
          <w:sz w:val="18"/>
          <w:szCs w:val="18"/>
          <w:lang w:val="en-US"/>
        </w:rPr>
        <w:t>Annual ground rent:</w:t>
      </w:r>
      <w:r w:rsidR="00513009" w:rsidRPr="00513009">
        <w:rPr>
          <w:rFonts w:asciiTheme="minorHAnsi" w:hAnsiTheme="minorHAnsi" w:cstheme="minorHAnsi"/>
          <w:b/>
          <w:bCs/>
          <w:sz w:val="18"/>
          <w:szCs w:val="18"/>
          <w:lang w:val="en-US"/>
        </w:rPr>
        <w:t xml:space="preserve"> </w:t>
      </w:r>
      <w:r w:rsidRPr="00513009">
        <w:rPr>
          <w:rFonts w:asciiTheme="minorHAnsi" w:hAnsiTheme="minorHAnsi" w:cstheme="minorHAnsi"/>
          <w:sz w:val="18"/>
          <w:szCs w:val="18"/>
          <w:lang w:val="en-US"/>
        </w:rPr>
        <w:t xml:space="preserve">Peppercorn </w:t>
      </w:r>
      <w:r w:rsidR="00AE16C0" w:rsidRPr="00513009">
        <w:rPr>
          <w:rFonts w:asciiTheme="minorHAnsi" w:hAnsiTheme="minorHAnsi" w:cstheme="minorHAnsi"/>
          <w:sz w:val="18"/>
          <w:szCs w:val="18"/>
          <w:lang w:val="en-US"/>
        </w:rPr>
        <w:t>(Please note a ground rent will be payable annually upon final staircasing)</w:t>
      </w:r>
    </w:p>
    <w:p w14:paraId="1A6EFEE5" w14:textId="77777777" w:rsidR="00513009" w:rsidRPr="00513009" w:rsidRDefault="00513009" w:rsidP="001F7CA0">
      <w:pPr>
        <w:pStyle w:val="NormalNoSpace"/>
        <w:jc w:val="right"/>
        <w:rPr>
          <w:rFonts w:asciiTheme="minorHAnsi" w:hAnsiTheme="minorHAnsi" w:cstheme="minorHAnsi"/>
          <w:b/>
          <w:bCs/>
          <w:sz w:val="18"/>
          <w:szCs w:val="18"/>
        </w:rPr>
      </w:pPr>
    </w:p>
    <w:p w14:paraId="11D09258" w14:textId="77777777" w:rsidR="00513009" w:rsidRPr="00513009" w:rsidRDefault="00513009" w:rsidP="001F7CA0">
      <w:pPr>
        <w:pStyle w:val="NormalNoSpace"/>
        <w:jc w:val="right"/>
        <w:rPr>
          <w:rFonts w:asciiTheme="minorHAnsi" w:hAnsiTheme="minorHAnsi" w:cstheme="minorHAnsi"/>
          <w:b/>
          <w:bCs/>
          <w:sz w:val="18"/>
          <w:szCs w:val="18"/>
        </w:rPr>
      </w:pPr>
    </w:p>
    <w:p w14:paraId="31D6AF3F" w14:textId="77777777" w:rsidR="00513009" w:rsidRPr="00513009" w:rsidRDefault="00513009" w:rsidP="001F7CA0">
      <w:pPr>
        <w:pStyle w:val="NormalNoSpace"/>
        <w:jc w:val="right"/>
        <w:rPr>
          <w:rFonts w:asciiTheme="minorHAnsi" w:hAnsiTheme="minorHAnsi" w:cstheme="minorHAnsi"/>
          <w:b/>
          <w:bCs/>
          <w:sz w:val="18"/>
          <w:szCs w:val="18"/>
        </w:rPr>
      </w:pPr>
    </w:p>
    <w:p w14:paraId="582F588A" w14:textId="098AEDEF" w:rsidR="00CD1E0D" w:rsidRPr="00513009" w:rsidRDefault="00CD1E0D" w:rsidP="001F7CA0">
      <w:pPr>
        <w:pStyle w:val="NormalNoSpace"/>
        <w:jc w:val="right"/>
        <w:rPr>
          <w:rFonts w:asciiTheme="minorHAnsi" w:hAnsiTheme="minorHAnsi" w:cstheme="minorHAnsi"/>
          <w:b/>
          <w:bCs/>
          <w:sz w:val="18"/>
          <w:szCs w:val="18"/>
        </w:rPr>
      </w:pPr>
      <w:r w:rsidRPr="00513009">
        <w:rPr>
          <w:rFonts w:asciiTheme="minorHAnsi" w:hAnsiTheme="minorHAnsi" w:cstheme="minorHAnsi"/>
          <w:b/>
          <w:bCs/>
          <w:sz w:val="18"/>
          <w:szCs w:val="18"/>
        </w:rPr>
        <w:t>Lease length:</w:t>
      </w:r>
    </w:p>
    <w:p w14:paraId="2B6481B2" w14:textId="0C515D4B" w:rsidR="00CD1E0D" w:rsidRPr="00513009" w:rsidRDefault="00EE6E33" w:rsidP="001F7CA0">
      <w:pPr>
        <w:pStyle w:val="NormalNoSpace"/>
        <w:jc w:val="right"/>
        <w:rPr>
          <w:rFonts w:asciiTheme="minorHAnsi" w:hAnsiTheme="minorHAnsi" w:cstheme="minorHAnsi"/>
          <w:sz w:val="18"/>
          <w:szCs w:val="18"/>
        </w:rPr>
      </w:pPr>
      <w:r w:rsidRPr="00513009">
        <w:rPr>
          <w:rFonts w:asciiTheme="minorHAnsi" w:hAnsiTheme="minorHAnsi" w:cstheme="minorHAnsi"/>
          <w:sz w:val="18"/>
          <w:szCs w:val="18"/>
        </w:rPr>
        <w:t>990</w:t>
      </w:r>
      <w:r w:rsidR="00CD1E0D" w:rsidRPr="00513009">
        <w:rPr>
          <w:rFonts w:asciiTheme="minorHAnsi" w:hAnsiTheme="minorHAnsi" w:cstheme="minorHAnsi"/>
          <w:sz w:val="18"/>
          <w:szCs w:val="18"/>
        </w:rPr>
        <w:t xml:space="preserve"> years</w:t>
      </w:r>
    </w:p>
    <w:p w14:paraId="1D405486" w14:textId="77777777" w:rsidR="004B344A" w:rsidRPr="00513009" w:rsidRDefault="004B344A" w:rsidP="00FD0042">
      <w:pPr>
        <w:pBdr>
          <w:bottom w:val="single" w:sz="4" w:space="1" w:color="auto"/>
        </w:pBdr>
        <w:spacing w:after="0" w:line="240" w:lineRule="auto"/>
        <w:rPr>
          <w:rFonts w:asciiTheme="minorHAnsi" w:eastAsia="MS Mincho" w:hAnsiTheme="minorHAnsi" w:cstheme="minorHAnsi"/>
          <w:sz w:val="18"/>
          <w:szCs w:val="18"/>
          <w:lang w:val="en-US"/>
        </w:rPr>
        <w:sectPr w:rsidR="004B344A" w:rsidRPr="00513009" w:rsidSect="004B344A">
          <w:type w:val="continuous"/>
          <w:pgSz w:w="11906" w:h="16838" w:code="9"/>
          <w:pgMar w:top="1418" w:right="851" w:bottom="1134" w:left="851" w:header="720" w:footer="454" w:gutter="0"/>
          <w:cols w:num="2" w:space="720"/>
          <w:docGrid w:linePitch="360"/>
        </w:sectPr>
      </w:pPr>
    </w:p>
    <w:p w14:paraId="7273DA37" w14:textId="77777777" w:rsidR="00513009" w:rsidRDefault="00513009" w:rsidP="001F7CA0">
      <w:pPr>
        <w:pBdr>
          <w:bottom w:val="single" w:sz="4" w:space="1" w:color="auto"/>
        </w:pBdr>
        <w:spacing w:after="0" w:line="240" w:lineRule="auto"/>
        <w:rPr>
          <w:b/>
          <w:bCs/>
          <w:sz w:val="16"/>
          <w:szCs w:val="16"/>
        </w:rPr>
      </w:pPr>
    </w:p>
    <w:p w14:paraId="2CB8F48B" w14:textId="339F2FE9" w:rsidR="002960DB" w:rsidRPr="002960DB" w:rsidRDefault="00513009" w:rsidP="002960DB">
      <w:pPr>
        <w:pBdr>
          <w:bottom w:val="single" w:sz="4" w:space="1" w:color="auto"/>
        </w:pBdr>
        <w:spacing w:after="0" w:line="240" w:lineRule="auto"/>
        <w:rPr>
          <w:b/>
          <w:bCs/>
          <w:sz w:val="16"/>
          <w:szCs w:val="16"/>
        </w:rPr>
      </w:pPr>
      <w:r>
        <w:rPr>
          <w:b/>
          <w:bCs/>
          <w:sz w:val="16"/>
          <w:szCs w:val="16"/>
        </w:rPr>
        <w:t>*</w:t>
      </w:r>
      <w:r w:rsidR="00447E73">
        <w:rPr>
          <w:b/>
          <w:bCs/>
          <w:sz w:val="16"/>
          <w:szCs w:val="16"/>
        </w:rPr>
        <w:t xml:space="preserve">Please note an additional service charge of £18.61 is </w:t>
      </w:r>
      <w:r>
        <w:rPr>
          <w:b/>
          <w:bCs/>
          <w:sz w:val="16"/>
          <w:szCs w:val="16"/>
        </w:rPr>
        <w:t>charged</w:t>
      </w:r>
      <w:r w:rsidR="00447E73">
        <w:rPr>
          <w:b/>
          <w:bCs/>
          <w:sz w:val="16"/>
          <w:szCs w:val="16"/>
        </w:rPr>
        <w:t xml:space="preserve"> on apartments</w:t>
      </w:r>
      <w:r>
        <w:rPr>
          <w:b/>
          <w:bCs/>
          <w:sz w:val="16"/>
          <w:szCs w:val="16"/>
        </w:rPr>
        <w:t xml:space="preserve"> with parking</w:t>
      </w:r>
      <w:r w:rsidR="00447E73">
        <w:rPr>
          <w:b/>
          <w:bCs/>
          <w:sz w:val="16"/>
          <w:szCs w:val="16"/>
        </w:rPr>
        <w:t xml:space="preserve">, to cover </w:t>
      </w:r>
      <w:r>
        <w:rPr>
          <w:b/>
          <w:bCs/>
          <w:sz w:val="16"/>
          <w:szCs w:val="16"/>
        </w:rPr>
        <w:t xml:space="preserve">the </w:t>
      </w:r>
      <w:r w:rsidR="00447E73">
        <w:rPr>
          <w:b/>
          <w:bCs/>
          <w:sz w:val="16"/>
          <w:szCs w:val="16"/>
        </w:rPr>
        <w:t>parking service charge.</w:t>
      </w:r>
    </w:p>
    <w:sectPr w:rsidR="002960DB" w:rsidRPr="002960DB" w:rsidSect="004B344A">
      <w:type w:val="continuous"/>
      <w:pgSz w:w="11906" w:h="16838" w:code="9"/>
      <w:pgMar w:top="1418" w:right="851"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6F0D" w14:textId="77777777" w:rsidR="003E2A87" w:rsidRDefault="003E2A87" w:rsidP="00473E59">
      <w:pPr>
        <w:spacing w:after="0" w:line="240" w:lineRule="auto"/>
      </w:pPr>
      <w:r>
        <w:separator/>
      </w:r>
    </w:p>
  </w:endnote>
  <w:endnote w:type="continuationSeparator" w:id="0">
    <w:p w14:paraId="77B2C90E" w14:textId="77777777" w:rsidR="003E2A87" w:rsidRDefault="003E2A87" w:rsidP="0047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AD92" w14:textId="77777777" w:rsidR="000563AD" w:rsidRDefault="00056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71BD" w14:textId="77777777" w:rsidR="006476E2" w:rsidRDefault="006476E2" w:rsidP="001F7CA0">
    <w:pPr>
      <w:spacing w:after="120" w:line="240" w:lineRule="auto"/>
      <w:rPr>
        <w:rFonts w:asciiTheme="minorHAnsi" w:eastAsia="MS Mincho" w:hAnsiTheme="minorHAnsi" w:cstheme="minorHAnsi"/>
        <w:b/>
        <w:sz w:val="20"/>
        <w:szCs w:val="20"/>
        <w:lang w:val="en-US"/>
      </w:rPr>
    </w:pPr>
    <w:r w:rsidRPr="00AB1D09">
      <w:rPr>
        <w:rFonts w:asciiTheme="minorHAnsi" w:eastAsia="MS Mincho" w:hAnsiTheme="minorHAnsi" w:cstheme="minorHAnsi"/>
        <w:b/>
        <w:sz w:val="20"/>
        <w:szCs w:val="20"/>
        <w:lang w:val="en-US"/>
      </w:rPr>
      <w:t xml:space="preserve">Tel: </w:t>
    </w:r>
    <w:r>
      <w:rPr>
        <w:rFonts w:asciiTheme="minorHAnsi" w:eastAsia="MS Mincho" w:hAnsiTheme="minorHAnsi" w:cstheme="minorHAnsi"/>
        <w:b/>
        <w:sz w:val="20"/>
        <w:szCs w:val="20"/>
        <w:lang w:val="en-US"/>
      </w:rPr>
      <w:t>0333 999 7113</w:t>
    </w:r>
    <w:r w:rsidRPr="00AB1D09">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Email: </w:t>
    </w:r>
    <w:r>
      <w:rPr>
        <w:rFonts w:asciiTheme="minorHAnsi" w:eastAsia="MS Mincho" w:hAnsiTheme="minorHAnsi" w:cstheme="minorHAnsi"/>
        <w:b/>
        <w:sz w:val="20"/>
        <w:szCs w:val="20"/>
        <w:lang w:val="en-US"/>
      </w:rPr>
      <w:t>HuntleyWharf@lqgroup.org.uk</w:t>
    </w:r>
    <w:r w:rsidRPr="00AB1D09">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w:t>
    </w:r>
    <w:r>
      <w:rPr>
        <w:rFonts w:asciiTheme="minorHAnsi" w:eastAsia="MS Mincho" w:hAnsiTheme="minorHAnsi" w:cstheme="minorHAnsi"/>
        <w:b/>
        <w:sz w:val="20"/>
        <w:szCs w:val="20"/>
        <w:lang w:val="en-US"/>
      </w:rPr>
      <w:t>lqhomes.com/</w:t>
    </w:r>
    <w:proofErr w:type="spellStart"/>
    <w:r>
      <w:rPr>
        <w:rFonts w:asciiTheme="minorHAnsi" w:eastAsia="MS Mincho" w:hAnsiTheme="minorHAnsi" w:cstheme="minorHAnsi"/>
        <w:b/>
        <w:sz w:val="20"/>
        <w:szCs w:val="20"/>
        <w:lang w:val="en-US"/>
      </w:rPr>
      <w:t>Huntleywharf</w:t>
    </w:r>
    <w:proofErr w:type="spellEnd"/>
  </w:p>
  <w:p w14:paraId="353F4FE7" w14:textId="1ADE2DBB" w:rsidR="006476E2" w:rsidRPr="00381CDA" w:rsidRDefault="006476E2" w:rsidP="00FD0042">
    <w:pPr>
      <w:spacing w:after="120" w:line="240" w:lineRule="auto"/>
      <w:ind w:right="-426"/>
      <w:rPr>
        <w:rFonts w:asciiTheme="minorHAnsi" w:eastAsia="MS Mincho" w:hAnsiTheme="minorHAnsi" w:cstheme="minorHAnsi"/>
        <w:sz w:val="16"/>
        <w:szCs w:val="16"/>
        <w:lang w:val="en-US"/>
      </w:rPr>
    </w:pPr>
    <w:r w:rsidRPr="00381CDA">
      <w:rPr>
        <w:rFonts w:asciiTheme="minorHAnsi" w:eastAsia="MS Mincho" w:hAnsiTheme="minorHAnsi" w:cstheme="minorHAnsi"/>
        <w:sz w:val="16"/>
        <w:szCs w:val="16"/>
        <w:lang w:val="en-US"/>
      </w:rPr>
      <w:t>*</w:t>
    </w:r>
    <w:r>
      <w:rPr>
        <w:rFonts w:asciiTheme="minorHAnsi" w:eastAsia="MS Mincho" w:hAnsiTheme="minorHAnsi" w:cstheme="minorHAnsi"/>
        <w:sz w:val="16"/>
        <w:szCs w:val="16"/>
        <w:lang w:val="en-US"/>
      </w:rPr>
      <w:t>Service charge is per calendar month and is an estimate only.</w:t>
    </w:r>
    <w:r w:rsidRPr="00381CDA">
      <w:rPr>
        <w:rFonts w:asciiTheme="minorHAnsi" w:eastAsia="MS Mincho" w:hAnsiTheme="minorHAnsi" w:cstheme="minorHAnsi"/>
        <w:sz w:val="16"/>
        <w:szCs w:val="16"/>
        <w:lang w:val="en-US"/>
      </w:rPr>
      <w:t xml:space="preserve"> </w:t>
    </w:r>
    <w:r w:rsidRPr="00C15D45">
      <w:rPr>
        <w:rFonts w:asciiTheme="minorHAnsi" w:eastAsia="MS Mincho" w:hAnsiTheme="minorHAnsi" w:cstheme="minorHAnsi"/>
        <w:sz w:val="16"/>
        <w:szCs w:val="16"/>
        <w:lang w:val="en-US"/>
      </w:rPr>
      <w:t xml:space="preserve">Rent amount calculated </w:t>
    </w:r>
    <w:r w:rsidR="00DE333E">
      <w:rPr>
        <w:rFonts w:asciiTheme="minorHAnsi" w:eastAsia="MS Mincho" w:hAnsiTheme="minorHAnsi" w:cstheme="minorHAnsi"/>
        <w:sz w:val="16"/>
        <w:szCs w:val="16"/>
        <w:lang w:val="en-US"/>
      </w:rPr>
      <w:t>at</w:t>
    </w:r>
    <w:r>
      <w:rPr>
        <w:rFonts w:asciiTheme="minorHAnsi" w:eastAsia="MS Mincho" w:hAnsiTheme="minorHAnsi" w:cstheme="minorHAnsi"/>
        <w:sz w:val="16"/>
        <w:szCs w:val="16"/>
        <w:lang w:val="en-US"/>
      </w:rPr>
      <w:t xml:space="preserve"> </w:t>
    </w:r>
    <w:r w:rsidR="00DE333E">
      <w:rPr>
        <w:rFonts w:asciiTheme="minorHAnsi" w:eastAsia="MS Mincho" w:hAnsiTheme="minorHAnsi" w:cstheme="minorHAnsi"/>
        <w:sz w:val="16"/>
        <w:szCs w:val="16"/>
        <w:lang w:val="en-US"/>
      </w:rPr>
      <w:t>1.8</w:t>
    </w:r>
    <w:r w:rsidR="007D6A68">
      <w:rPr>
        <w:rFonts w:asciiTheme="minorHAnsi" w:eastAsia="MS Mincho" w:hAnsiTheme="minorHAnsi" w:cstheme="minorHAnsi"/>
        <w:sz w:val="16"/>
        <w:szCs w:val="16"/>
        <w:lang w:val="en-US"/>
      </w:rPr>
      <w:t>%</w:t>
    </w:r>
    <w:r>
      <w:rPr>
        <w:rFonts w:asciiTheme="minorHAnsi" w:eastAsia="MS Mincho" w:hAnsiTheme="minorHAnsi" w:cstheme="minorHAnsi"/>
        <w:sz w:val="16"/>
        <w:szCs w:val="16"/>
        <w:lang w:val="en-US"/>
      </w:rPr>
      <w:t xml:space="preserve"> </w:t>
    </w:r>
    <w:r w:rsidRPr="00C15D45">
      <w:rPr>
        <w:rFonts w:asciiTheme="minorHAnsi" w:eastAsia="MS Mincho" w:hAnsiTheme="minorHAnsi" w:cstheme="minorHAnsi"/>
        <w:sz w:val="16"/>
        <w:szCs w:val="16"/>
        <w:lang w:val="en-US"/>
      </w:rPr>
      <w:t>of unowned share</w:t>
    </w:r>
    <w:r>
      <w:rPr>
        <w:rFonts w:asciiTheme="minorHAnsi" w:eastAsia="MS Mincho" w:hAnsiTheme="minorHAnsi" w:cstheme="minorHAnsi"/>
        <w:sz w:val="16"/>
        <w:szCs w:val="16"/>
        <w:lang w:val="en-US"/>
      </w:rPr>
      <w:t>.</w:t>
    </w:r>
  </w:p>
  <w:p w14:paraId="58E92EA7" w14:textId="46EB0CA3" w:rsidR="006476E2" w:rsidRPr="00381CDA" w:rsidRDefault="006476E2" w:rsidP="00FD0042">
    <w:pPr>
      <w:spacing w:after="120" w:line="240" w:lineRule="auto"/>
      <w:ind w:right="-426"/>
      <w:rPr>
        <w:rFonts w:asciiTheme="minorHAnsi" w:eastAsia="MS Mincho" w:hAnsiTheme="minorHAnsi" w:cstheme="minorHAnsi"/>
        <w:b/>
        <w:sz w:val="16"/>
        <w:szCs w:val="16"/>
        <w:lang w:val="en-US"/>
      </w:rPr>
    </w:pPr>
    <w:r w:rsidRPr="00381CDA">
      <w:rPr>
        <w:rFonts w:asciiTheme="minorHAnsi" w:eastAsia="MS Mincho" w:hAnsiTheme="minorHAnsi" w:cstheme="minorHAnsi"/>
        <w:sz w:val="16"/>
        <w:szCs w:val="16"/>
        <w:lang w:val="en-US"/>
      </w:rPr>
      <w:t>Prices are offered subject to availability. We reserve the right to improve or change specifications and to vary the price quoted. Although every care has been taken to ensure the accuracy of all information given, the content does not form part of, or constitute a representation warranty, or part of any contract. Details correct at time of going to print</w:t>
    </w:r>
    <w:r w:rsidR="00410C7E">
      <w:rPr>
        <w:rFonts w:asciiTheme="minorHAnsi" w:eastAsia="MS Mincho" w:hAnsiTheme="minorHAnsi" w:cstheme="minorHAnsi"/>
        <w:sz w:val="16"/>
        <w:szCs w:val="16"/>
        <w:lang w:val="en-US"/>
      </w:rPr>
      <w:t xml:space="preserve"> </w:t>
    </w:r>
    <w:r w:rsidR="00881AE8">
      <w:rPr>
        <w:rFonts w:asciiTheme="minorHAnsi" w:eastAsia="MS Mincho" w:hAnsiTheme="minorHAnsi" w:cstheme="minorHAnsi"/>
        <w:sz w:val="16"/>
        <w:szCs w:val="16"/>
        <w:lang w:val="en-US"/>
      </w:rPr>
      <w:t>20</w:t>
    </w:r>
    <w:r w:rsidR="007B2FB6" w:rsidRPr="008A0D0D">
      <w:rPr>
        <w:rFonts w:asciiTheme="minorHAnsi" w:eastAsia="MS Mincho" w:hAnsiTheme="minorHAnsi" w:cstheme="minorHAnsi"/>
        <w:sz w:val="16"/>
        <w:szCs w:val="16"/>
        <w:vertAlign w:val="superscript"/>
        <w:lang w:val="en-US"/>
      </w:rPr>
      <w:t>th</w:t>
    </w:r>
    <w:r w:rsidR="008A0D0D">
      <w:rPr>
        <w:rFonts w:asciiTheme="minorHAnsi" w:eastAsia="MS Mincho" w:hAnsiTheme="minorHAnsi" w:cstheme="minorHAnsi"/>
        <w:sz w:val="16"/>
        <w:szCs w:val="16"/>
        <w:lang w:val="en-US"/>
      </w:rPr>
      <w:t xml:space="preserve"> </w:t>
    </w:r>
    <w:r w:rsidR="00BD3795">
      <w:rPr>
        <w:rFonts w:asciiTheme="minorHAnsi" w:eastAsia="MS Mincho" w:hAnsiTheme="minorHAnsi" w:cstheme="minorHAnsi"/>
        <w:sz w:val="16"/>
        <w:szCs w:val="16"/>
        <w:lang w:val="en-US"/>
      </w:rPr>
      <w:t>April</w:t>
    </w:r>
    <w:r w:rsidR="002960DB">
      <w:rPr>
        <w:rFonts w:asciiTheme="minorHAnsi" w:eastAsia="MS Mincho" w:hAnsiTheme="minorHAnsi" w:cstheme="minorHAnsi"/>
        <w:sz w:val="16"/>
        <w:szCs w:val="16"/>
        <w:lang w:val="en-US"/>
      </w:rPr>
      <w:t xml:space="preserve"> 202</w:t>
    </w:r>
    <w:r w:rsidR="00FA61D4">
      <w:rPr>
        <w:rFonts w:asciiTheme="minorHAnsi" w:eastAsia="MS Mincho" w:hAnsiTheme="minorHAnsi" w:cstheme="minorHAnsi"/>
        <w:sz w:val="16"/>
        <w:szCs w:val="16"/>
        <w:lang w:val="en-US"/>
      </w:rPr>
      <w:t>4</w:t>
    </w:r>
    <w:r w:rsidR="002960DB">
      <w:rPr>
        <w:rFonts w:asciiTheme="minorHAnsi" w:eastAsia="MS Mincho" w:hAnsiTheme="minorHAnsi" w:cstheme="minorHAnsi"/>
        <w:sz w:val="16"/>
        <w:szCs w:val="16"/>
        <w:lang w:val="en-US"/>
      </w:rPr>
      <w:t>.</w:t>
    </w:r>
  </w:p>
  <w:p w14:paraId="04AF9F6D" w14:textId="77777777" w:rsidR="006476E2" w:rsidRPr="001F7CA0" w:rsidRDefault="006476E2" w:rsidP="00F312CD">
    <w:pPr>
      <w:tabs>
        <w:tab w:val="center" w:pos="4320"/>
        <w:tab w:val="right" w:pos="8640"/>
      </w:tabs>
      <w:spacing w:after="120" w:line="240" w:lineRule="auto"/>
      <w:ind w:right="-426"/>
      <w:rPr>
        <w:rFonts w:asciiTheme="minorHAnsi" w:eastAsia="MS Mincho" w:hAnsiTheme="minorHAnsi" w:cstheme="minorHAnsi"/>
        <w:sz w:val="12"/>
        <w:szCs w:val="12"/>
        <w:lang w:val="en-US"/>
      </w:rPr>
    </w:pPr>
    <w:r w:rsidRPr="001F7CA0">
      <w:rPr>
        <w:rFonts w:asciiTheme="minorHAnsi" w:eastAsia="MS Mincho" w:hAnsiTheme="minorHAnsi" w:cstheme="minorHAnsi"/>
        <w:sz w:val="12"/>
        <w:szCs w:val="12"/>
        <w:lang w:val="en-US"/>
      </w:rPr>
      <w:t>Please note these figures are an indication only and will vary according to personal circumstances. Your home is at risk if you fail to keep up repayments on a mortgage, rent or other loan secured on it. Please make sure you can afford the repayments before you take out a mortgage.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3B45" w14:textId="77777777" w:rsidR="000563AD" w:rsidRDefault="0005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FF4F" w14:textId="77777777" w:rsidR="003E2A87" w:rsidRDefault="003E2A87" w:rsidP="00473E59">
      <w:pPr>
        <w:spacing w:after="0" w:line="240" w:lineRule="auto"/>
      </w:pPr>
      <w:r>
        <w:separator/>
      </w:r>
    </w:p>
  </w:footnote>
  <w:footnote w:type="continuationSeparator" w:id="0">
    <w:p w14:paraId="6BA68FFC" w14:textId="77777777" w:rsidR="003E2A87" w:rsidRDefault="003E2A87" w:rsidP="0047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74E9" w14:textId="77777777" w:rsidR="000563AD" w:rsidRDefault="00056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C824" w14:textId="77777777" w:rsidR="006476E2" w:rsidRDefault="006476E2">
    <w:pPr>
      <w:pStyle w:val="Header"/>
    </w:pPr>
    <w:r>
      <w:rPr>
        <w:noProof/>
      </w:rPr>
      <w:drawing>
        <wp:anchor distT="0" distB="0" distL="114300" distR="114300" simplePos="0" relativeHeight="251663360" behindDoc="0" locked="0" layoutInCell="1" allowOverlap="1" wp14:anchorId="3D88EBEF" wp14:editId="48D00445">
          <wp:simplePos x="0" y="0"/>
          <wp:positionH relativeFrom="margin">
            <wp:align>right</wp:align>
          </wp:positionH>
          <wp:positionV relativeFrom="paragraph">
            <wp:posOffset>-457200</wp:posOffset>
          </wp:positionV>
          <wp:extent cx="846000" cy="1476000"/>
          <wp:effectExtent l="0" t="0" r="0" b="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Q_Master Logo_Lower Version_Yellow_RGB.jpg"/>
                  <pic:cNvPicPr/>
                </pic:nvPicPr>
                <pic:blipFill>
                  <a:blip r:embed="rId1">
                    <a:extLst>
                      <a:ext uri="{28A0092B-C50C-407E-A947-70E740481C1C}">
                        <a14:useLocalDpi xmlns:a14="http://schemas.microsoft.com/office/drawing/2010/main" val="0"/>
                      </a:ext>
                    </a:extLst>
                  </a:blip>
                  <a:stretch>
                    <a:fillRect/>
                  </a:stretch>
                </pic:blipFill>
                <pic:spPr>
                  <a:xfrm>
                    <a:off x="0" y="0"/>
                    <a:ext cx="846000" cy="14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637B" w14:textId="77777777" w:rsidR="000563AD" w:rsidRDefault="00056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AC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507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85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CCB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C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E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728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C0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4B5F4"/>
    <w:lvl w:ilvl="0">
      <w:start w:val="1"/>
      <w:numFmt w:val="decimal"/>
      <w:lvlText w:val="Table %1."/>
      <w:lvlJc w:val="left"/>
      <w:pPr>
        <w:ind w:left="1020" w:hanging="360"/>
      </w:pPr>
      <w:rPr>
        <w:rFonts w:hint="default"/>
      </w:rPr>
    </w:lvl>
  </w:abstractNum>
  <w:abstractNum w:abstractNumId="9" w15:restartNumberingAfterBreak="0">
    <w:nsid w:val="FFFFFF89"/>
    <w:multiLevelType w:val="singleLevel"/>
    <w:tmpl w:val="07104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C2DF1"/>
    <w:multiLevelType w:val="hybridMultilevel"/>
    <w:tmpl w:val="777C38A8"/>
    <w:lvl w:ilvl="0" w:tplc="3E049E5A">
      <w:start w:val="1"/>
      <w:numFmt w:val="decimal"/>
      <w:pStyle w:val="Figuretitle"/>
      <w:lvlText w:val="Figure %1."/>
      <w:lvlJc w:val="left"/>
      <w:pPr>
        <w:ind w:left="720" w:hanging="360"/>
      </w:pPr>
      <w:rPr>
        <w:rFonts w:ascii="Arial" w:hAnsi="Arial" w:cs="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EB31C8"/>
    <w:multiLevelType w:val="hybridMultilevel"/>
    <w:tmpl w:val="1DD2746A"/>
    <w:lvl w:ilvl="0" w:tplc="C2943C50">
      <w:start w:val="1"/>
      <w:numFmt w:val="decimal"/>
      <w:lvlText w:val="Table %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295856D5"/>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222BFD"/>
    <w:multiLevelType w:val="multilevel"/>
    <w:tmpl w:val="2BD03A2E"/>
    <w:styleLink w:val="NumbList"/>
    <w:lvl w:ilvl="0">
      <w:start w:val="1"/>
      <w:numFmt w:val="decimal"/>
      <w:pStyle w:val="NumberedList"/>
      <w:lvlText w:val="%1"/>
      <w:lvlJc w:val="left"/>
      <w:pPr>
        <w:ind w:left="340" w:hanging="340"/>
      </w:pPr>
      <w:rPr>
        <w:rFonts w:hint="default"/>
        <w:color w:val="FFDE14" w:themeColor="background2"/>
      </w:rPr>
    </w:lvl>
    <w:lvl w:ilvl="1">
      <w:start w:val="1"/>
      <w:numFmt w:val="lowerLetter"/>
      <w:pStyle w:val="NumberedList2"/>
      <w:lvlText w:val="%2"/>
      <w:lvlJc w:val="left"/>
      <w:pPr>
        <w:ind w:left="680" w:hanging="340"/>
      </w:pPr>
      <w:rPr>
        <w:rFonts w:hint="default"/>
        <w:color w:val="FFDE14" w:themeColor="background2"/>
      </w:rPr>
    </w:lvl>
    <w:lvl w:ilvl="2">
      <w:start w:val="1"/>
      <w:numFmt w:val="lowerRoman"/>
      <w:pStyle w:val="NumberedList3"/>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F12164"/>
    <w:multiLevelType w:val="multilevel"/>
    <w:tmpl w:val="4AB0B1AC"/>
    <w:styleLink w:val="NumbListBullet"/>
    <w:lvl w:ilvl="0">
      <w:start w:val="1"/>
      <w:numFmt w:val="bullet"/>
      <w:pStyle w:val="BulletList"/>
      <w:lvlText w:val=""/>
      <w:lvlJc w:val="left"/>
      <w:pPr>
        <w:ind w:left="340" w:hanging="340"/>
      </w:pPr>
      <w:rPr>
        <w:rFonts w:ascii="Symbol" w:hAnsi="Symbol" w:cs="Symbol" w:hint="default"/>
        <w:color w:val="FFDE14" w:themeColor="background2"/>
      </w:rPr>
    </w:lvl>
    <w:lvl w:ilvl="1">
      <w:start w:val="1"/>
      <w:numFmt w:val="bullet"/>
      <w:pStyle w:val="BulletList2"/>
      <w:lvlText w:val=""/>
      <w:lvlJc w:val="left"/>
      <w:pPr>
        <w:ind w:left="680" w:hanging="340"/>
      </w:pPr>
      <w:rPr>
        <w:rFonts w:ascii="Symbol" w:hAnsi="Symbol" w:cs="Symbol" w:hint="default"/>
        <w:color w:val="FFDE14" w:themeColor="background2"/>
      </w:rPr>
    </w:lvl>
    <w:lvl w:ilvl="2">
      <w:start w:val="1"/>
      <w:numFmt w:val="bullet"/>
      <w:pStyle w:val="BulletList3"/>
      <w:lvlText w:val=""/>
      <w:lvlJc w:val="left"/>
      <w:pPr>
        <w:ind w:left="1021" w:hanging="341"/>
      </w:pPr>
      <w:rPr>
        <w:rFonts w:ascii="Symbol" w:hAnsi="Symbol" w:cs="Symbol"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C16078"/>
    <w:multiLevelType w:val="multilevel"/>
    <w:tmpl w:val="D5EC6AF4"/>
    <w:lvl w:ilvl="0">
      <w:start w:val="1"/>
      <w:numFmt w:val="decimal"/>
      <w:pStyle w:val="Heading1Numb"/>
      <w:lvlText w:val="%1"/>
      <w:lvlJc w:val="left"/>
      <w:pPr>
        <w:ind w:left="1134" w:hanging="1134"/>
      </w:pPr>
      <w:rPr>
        <w:rFonts w:hint="default"/>
      </w:rPr>
    </w:lvl>
    <w:lvl w:ilvl="1">
      <w:start w:val="1"/>
      <w:numFmt w:val="decimal"/>
      <w:pStyle w:val="Heading2Numb"/>
      <w:lvlText w:val="%1.%2"/>
      <w:lvlJc w:val="left"/>
      <w:pPr>
        <w:ind w:left="1134" w:hanging="1134"/>
      </w:pPr>
      <w:rPr>
        <w:rFonts w:hint="default"/>
      </w:rPr>
    </w:lvl>
    <w:lvl w:ilvl="2">
      <w:start w:val="1"/>
      <w:numFmt w:val="decimal"/>
      <w:pStyle w:val="Heading3Numb"/>
      <w:lvlText w:val="%1.%2.%3"/>
      <w:lvlJc w:val="left"/>
      <w:pPr>
        <w:ind w:left="1134" w:hanging="1134"/>
      </w:pPr>
      <w:rPr>
        <w:rFonts w:hint="default"/>
      </w:rPr>
    </w:lvl>
    <w:lvl w:ilvl="3">
      <w:start w:val="1"/>
      <w:numFmt w:val="decimal"/>
      <w:pStyle w:val="Heading4Numb"/>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677A4"/>
    <w:multiLevelType w:val="multilevel"/>
    <w:tmpl w:val="F5E4DD0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0B400F"/>
    <w:multiLevelType w:val="multilevel"/>
    <w:tmpl w:val="2D3A8114"/>
    <w:lvl w:ilvl="0">
      <w:start w:val="1"/>
      <w:numFmt w:val="decimal"/>
      <w:lvlText w:val="%1"/>
      <w:lvlJc w:val="left"/>
      <w:pPr>
        <w:tabs>
          <w:tab w:val="num" w:pos="964"/>
        </w:tabs>
        <w:ind w:left="964" w:hanging="340"/>
      </w:pPr>
      <w:rPr>
        <w:rFonts w:hint="default"/>
      </w:rPr>
    </w:lvl>
    <w:lvl w:ilvl="1">
      <w:start w:val="1"/>
      <w:numFmt w:val="lowerLetter"/>
      <w:lvlText w:val="%2"/>
      <w:lvlJc w:val="left"/>
      <w:pPr>
        <w:tabs>
          <w:tab w:val="num" w:pos="1304"/>
        </w:tabs>
        <w:ind w:left="1304" w:hanging="340"/>
      </w:pPr>
      <w:rPr>
        <w:rFonts w:hint="default"/>
      </w:rPr>
    </w:lvl>
    <w:lvl w:ilvl="2">
      <w:start w:val="1"/>
      <w:numFmt w:val="lowerRoman"/>
      <w:lvlText w:val="%3"/>
      <w:lvlJc w:val="left"/>
      <w:pPr>
        <w:tabs>
          <w:tab w:val="num" w:pos="1644"/>
        </w:tabs>
        <w:ind w:left="1644" w:hanging="340"/>
      </w:pPr>
      <w:rPr>
        <w:rFonts w:hint="default"/>
        <w:color w:val="auto"/>
      </w:rPr>
    </w:lvl>
    <w:lvl w:ilvl="3">
      <w:start w:val="1"/>
      <w:numFmt w:val="none"/>
      <w:suff w:val="nothing"/>
      <w:lvlText w:val=""/>
      <w:lvlJc w:val="left"/>
      <w:pPr>
        <w:ind w:left="1644" w:firstLine="0"/>
      </w:pPr>
      <w:rPr>
        <w:rFonts w:hint="default"/>
      </w:rPr>
    </w:lvl>
    <w:lvl w:ilvl="4">
      <w:start w:val="1"/>
      <w:numFmt w:val="none"/>
      <w:suff w:val="nothing"/>
      <w:lvlText w:val=""/>
      <w:lvlJc w:val="left"/>
      <w:pPr>
        <w:ind w:left="1644" w:firstLine="0"/>
      </w:pPr>
      <w:rPr>
        <w:rFonts w:hint="default"/>
      </w:rPr>
    </w:lvl>
    <w:lvl w:ilvl="5">
      <w:start w:val="1"/>
      <w:numFmt w:val="none"/>
      <w:suff w:val="nothing"/>
      <w:lvlText w:val=""/>
      <w:lvlJc w:val="left"/>
      <w:pPr>
        <w:ind w:left="1644" w:firstLine="0"/>
      </w:pPr>
      <w:rPr>
        <w:rFonts w:hint="default"/>
      </w:rPr>
    </w:lvl>
    <w:lvl w:ilvl="6">
      <w:start w:val="1"/>
      <w:numFmt w:val="none"/>
      <w:suff w:val="nothing"/>
      <w:lvlText w:val=""/>
      <w:lvlJc w:val="left"/>
      <w:pPr>
        <w:ind w:left="1644" w:firstLine="0"/>
      </w:pPr>
      <w:rPr>
        <w:rFonts w:hint="default"/>
      </w:rPr>
    </w:lvl>
    <w:lvl w:ilvl="7">
      <w:start w:val="1"/>
      <w:numFmt w:val="none"/>
      <w:suff w:val="nothing"/>
      <w:lvlText w:val=""/>
      <w:lvlJc w:val="left"/>
      <w:pPr>
        <w:ind w:left="-32766" w:hanging="31126"/>
      </w:pPr>
      <w:rPr>
        <w:rFonts w:hint="default"/>
      </w:rPr>
    </w:lvl>
    <w:lvl w:ilvl="8">
      <w:start w:val="1"/>
      <w:numFmt w:val="none"/>
      <w:suff w:val="nothing"/>
      <w:lvlText w:val=""/>
      <w:lvlJc w:val="left"/>
      <w:pPr>
        <w:ind w:left="1644" w:firstLine="0"/>
      </w:pPr>
      <w:rPr>
        <w:rFonts w:hint="default"/>
      </w:rPr>
    </w:lvl>
  </w:abstractNum>
  <w:abstractNum w:abstractNumId="18" w15:restartNumberingAfterBreak="0">
    <w:nsid w:val="515E46A0"/>
    <w:multiLevelType w:val="multilevel"/>
    <w:tmpl w:val="D5EC6AF4"/>
    <w:styleLink w:val="NumbListNum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871FF"/>
    <w:multiLevelType w:val="singleLevel"/>
    <w:tmpl w:val="8C3C40E4"/>
    <w:lvl w:ilvl="0">
      <w:start w:val="1"/>
      <w:numFmt w:val="decimal"/>
      <w:lvlText w:val="%1."/>
      <w:lvlJc w:val="left"/>
      <w:pPr>
        <w:tabs>
          <w:tab w:val="num" w:pos="360"/>
        </w:tabs>
        <w:ind w:left="360" w:hanging="360"/>
      </w:pPr>
    </w:lvl>
  </w:abstractNum>
  <w:abstractNum w:abstractNumId="20" w15:restartNumberingAfterBreak="0">
    <w:nsid w:val="65972860"/>
    <w:multiLevelType w:val="multilevel"/>
    <w:tmpl w:val="D5EC6AF4"/>
    <w:numStyleLink w:val="NumbListNumb"/>
  </w:abstractNum>
  <w:abstractNum w:abstractNumId="21" w15:restartNumberingAfterBreak="0">
    <w:nsid w:val="730D1418"/>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5B11CD"/>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8773B9"/>
    <w:multiLevelType w:val="multilevel"/>
    <w:tmpl w:val="153861A8"/>
    <w:lvl w:ilvl="0">
      <w:start w:val="1"/>
      <w:numFmt w:val="bullet"/>
      <w:lvlText w:val=""/>
      <w:lvlJc w:val="left"/>
      <w:pPr>
        <w:tabs>
          <w:tab w:val="num" w:pos="964"/>
        </w:tabs>
        <w:ind w:left="482" w:hanging="482"/>
      </w:pPr>
      <w:rPr>
        <w:rFonts w:ascii="Symbol" w:hAnsi="Symbol" w:hint="default"/>
        <w:color w:val="FFDE14" w:themeColor="background2"/>
      </w:rPr>
    </w:lvl>
    <w:lvl w:ilvl="1">
      <w:start w:val="1"/>
      <w:numFmt w:val="bullet"/>
      <w:lvlText w:val="‒"/>
      <w:lvlJc w:val="left"/>
      <w:pPr>
        <w:tabs>
          <w:tab w:val="num" w:pos="964"/>
        </w:tabs>
        <w:ind w:left="964" w:hanging="482"/>
      </w:pPr>
      <w:rPr>
        <w:rFonts w:ascii="Calibri Light" w:hAnsi="Calibri Light" w:hint="default"/>
        <w:color w:val="25303B" w:themeColor="text2"/>
      </w:rPr>
    </w:lvl>
    <w:lvl w:ilvl="2">
      <w:start w:val="1"/>
      <w:numFmt w:val="bullet"/>
      <w:lvlText w:val="▪"/>
      <w:lvlJc w:val="left"/>
      <w:pPr>
        <w:tabs>
          <w:tab w:val="num" w:pos="1446"/>
        </w:tabs>
        <w:ind w:left="1446" w:hanging="482"/>
      </w:pPr>
      <w:rPr>
        <w:rFonts w:ascii="Arial" w:hAnsi="Arial" w:hint="default"/>
        <w:color w:val="FFDE14" w:themeColor="accent1"/>
      </w:rPr>
    </w:lvl>
    <w:lvl w:ilvl="3">
      <w:start w:val="1"/>
      <w:numFmt w:val="none"/>
      <w:suff w:val="nothing"/>
      <w:lvlText w:val=""/>
      <w:lvlJc w:val="left"/>
      <w:pPr>
        <w:ind w:left="1446" w:firstLine="0"/>
      </w:pPr>
      <w:rPr>
        <w:rFonts w:hint="default"/>
      </w:rPr>
    </w:lvl>
    <w:lvl w:ilvl="4">
      <w:start w:val="1"/>
      <w:numFmt w:val="none"/>
      <w:suff w:val="nothing"/>
      <w:lvlText w:val=""/>
      <w:lvlJc w:val="left"/>
      <w:pPr>
        <w:ind w:left="1446" w:firstLine="0"/>
      </w:pPr>
      <w:rPr>
        <w:rFonts w:hint="default"/>
      </w:rPr>
    </w:lvl>
    <w:lvl w:ilvl="5">
      <w:start w:val="1"/>
      <w:numFmt w:val="none"/>
      <w:suff w:val="nothing"/>
      <w:lvlText w:val=""/>
      <w:lvlJc w:val="left"/>
      <w:pPr>
        <w:ind w:left="1446" w:firstLine="0"/>
      </w:pPr>
      <w:rPr>
        <w:rFonts w:hint="default"/>
      </w:rPr>
    </w:lvl>
    <w:lvl w:ilvl="6">
      <w:start w:val="1"/>
      <w:numFmt w:val="none"/>
      <w:suff w:val="nothing"/>
      <w:lvlText w:val=""/>
      <w:lvlJc w:val="left"/>
      <w:pPr>
        <w:ind w:left="1446" w:firstLine="0"/>
      </w:pPr>
      <w:rPr>
        <w:rFonts w:hint="default"/>
      </w:rPr>
    </w:lvl>
    <w:lvl w:ilvl="7">
      <w:start w:val="1"/>
      <w:numFmt w:val="none"/>
      <w:suff w:val="nothing"/>
      <w:lvlText w:val=""/>
      <w:lvlJc w:val="left"/>
      <w:pPr>
        <w:ind w:left="1446" w:firstLine="0"/>
      </w:pPr>
      <w:rPr>
        <w:rFonts w:hint="default"/>
      </w:rPr>
    </w:lvl>
    <w:lvl w:ilvl="8">
      <w:start w:val="1"/>
      <w:numFmt w:val="none"/>
      <w:suff w:val="nothing"/>
      <w:lvlText w:val=""/>
      <w:lvlJc w:val="left"/>
      <w:pPr>
        <w:ind w:left="1446" w:firstLine="0"/>
      </w:pPr>
      <w:rPr>
        <w:rFonts w:hint="default"/>
      </w:rPr>
    </w:lvl>
  </w:abstractNum>
  <w:num w:numId="1" w16cid:durableId="1388412156">
    <w:abstractNumId w:val="9"/>
  </w:num>
  <w:num w:numId="2" w16cid:durableId="2008241689">
    <w:abstractNumId w:val="7"/>
  </w:num>
  <w:num w:numId="3" w16cid:durableId="529151154">
    <w:abstractNumId w:val="6"/>
  </w:num>
  <w:num w:numId="4" w16cid:durableId="1752510046">
    <w:abstractNumId w:val="5"/>
  </w:num>
  <w:num w:numId="5" w16cid:durableId="2075813497">
    <w:abstractNumId w:val="4"/>
  </w:num>
  <w:num w:numId="6" w16cid:durableId="476922516">
    <w:abstractNumId w:val="8"/>
  </w:num>
  <w:num w:numId="7" w16cid:durableId="1239054406">
    <w:abstractNumId w:val="3"/>
  </w:num>
  <w:num w:numId="8" w16cid:durableId="1183977564">
    <w:abstractNumId w:val="2"/>
  </w:num>
  <w:num w:numId="9" w16cid:durableId="1640956166">
    <w:abstractNumId w:val="1"/>
  </w:num>
  <w:num w:numId="10" w16cid:durableId="1693724519">
    <w:abstractNumId w:val="0"/>
  </w:num>
  <w:num w:numId="11" w16cid:durableId="290866449">
    <w:abstractNumId w:val="23"/>
  </w:num>
  <w:num w:numId="12" w16cid:durableId="1849324498">
    <w:abstractNumId w:val="17"/>
  </w:num>
  <w:num w:numId="13" w16cid:durableId="348147432">
    <w:abstractNumId w:val="19"/>
  </w:num>
  <w:num w:numId="14" w16cid:durableId="18036462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4996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3840470">
    <w:abstractNumId w:val="10"/>
  </w:num>
  <w:num w:numId="17" w16cid:durableId="1213271905">
    <w:abstractNumId w:val="16"/>
  </w:num>
  <w:num w:numId="18" w16cid:durableId="1345937194">
    <w:abstractNumId w:val="18"/>
  </w:num>
  <w:num w:numId="19" w16cid:durableId="550578360">
    <w:abstractNumId w:val="20"/>
  </w:num>
  <w:num w:numId="20" w16cid:durableId="584648361">
    <w:abstractNumId w:val="15"/>
  </w:num>
  <w:num w:numId="21" w16cid:durableId="1141656547">
    <w:abstractNumId w:val="14"/>
  </w:num>
  <w:num w:numId="22" w16cid:durableId="1459449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9281849">
    <w:abstractNumId w:val="11"/>
  </w:num>
  <w:num w:numId="24" w16cid:durableId="497234539">
    <w:abstractNumId w:val="21"/>
    <w:lvlOverride w:ilvl="0">
      <w:lvl w:ilvl="0">
        <w:start w:val="1"/>
        <w:numFmt w:val="decimal"/>
        <w:lvlText w:val="%1"/>
        <w:lvlJc w:val="left"/>
        <w:pPr>
          <w:ind w:left="340" w:hanging="340"/>
        </w:pPr>
        <w:rPr>
          <w:rFonts w:cstheme="minorBidi" w:hint="default"/>
          <w:color w:val="FFDE14" w:themeColor="background2"/>
        </w:rPr>
      </w:lvl>
    </w:lvlOverride>
    <w:lvlOverride w:ilvl="1">
      <w:lvl w:ilvl="1">
        <w:start w:val="1"/>
        <w:numFmt w:val="lowerLetter"/>
        <w:lvlText w:val="%2"/>
        <w:lvlJc w:val="left"/>
        <w:pPr>
          <w:ind w:left="680" w:hanging="340"/>
        </w:pPr>
        <w:rPr>
          <w:rFonts w:cstheme="minorBidi" w:hint="default"/>
          <w:color w:val="FFDE14" w:themeColor="background2"/>
        </w:rPr>
      </w:lvl>
    </w:lvlOverride>
    <w:lvlOverride w:ilvl="2">
      <w:lvl w:ilvl="2">
        <w:start w:val="1"/>
        <w:numFmt w:val="lowerRoman"/>
        <w:lvlText w:val="%3"/>
        <w:lvlJc w:val="left"/>
        <w:pPr>
          <w:ind w:left="1021" w:hanging="341"/>
        </w:pPr>
        <w:rPr>
          <w:rFonts w:cstheme="minorBidi" w:hint="default"/>
          <w:color w:val="FFDE14" w:themeColor="background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716077701">
    <w:abstractNumId w:val="22"/>
  </w:num>
  <w:num w:numId="26" w16cid:durableId="1051802914">
    <w:abstractNumId w:val="12"/>
  </w:num>
  <w:num w:numId="27" w16cid:durableId="1787888557">
    <w:abstractNumId w:val="13"/>
  </w:num>
  <w:num w:numId="28" w16cid:durableId="19636827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LQwMzE1MjI1tLBQ0lEKTi0uzszPAykwrQUAJ7qWZiwAAAA="/>
  </w:docVars>
  <w:rsids>
    <w:rsidRoot w:val="003228D0"/>
    <w:rsid w:val="00000C84"/>
    <w:rsid w:val="000043D0"/>
    <w:rsid w:val="00004735"/>
    <w:rsid w:val="0001042E"/>
    <w:rsid w:val="00022C5C"/>
    <w:rsid w:val="000242A7"/>
    <w:rsid w:val="000366AD"/>
    <w:rsid w:val="00040C6E"/>
    <w:rsid w:val="00041CAD"/>
    <w:rsid w:val="000444B9"/>
    <w:rsid w:val="0005187B"/>
    <w:rsid w:val="00053D34"/>
    <w:rsid w:val="000563AD"/>
    <w:rsid w:val="00060857"/>
    <w:rsid w:val="00071680"/>
    <w:rsid w:val="00075ACE"/>
    <w:rsid w:val="000849B7"/>
    <w:rsid w:val="00091750"/>
    <w:rsid w:val="000945B3"/>
    <w:rsid w:val="000A3616"/>
    <w:rsid w:val="000A419B"/>
    <w:rsid w:val="000A592E"/>
    <w:rsid w:val="000B7E28"/>
    <w:rsid w:val="000D2110"/>
    <w:rsid w:val="000F176D"/>
    <w:rsid w:val="000F34F6"/>
    <w:rsid w:val="00107B42"/>
    <w:rsid w:val="0011282E"/>
    <w:rsid w:val="00112A7E"/>
    <w:rsid w:val="00121E8A"/>
    <w:rsid w:val="00123A45"/>
    <w:rsid w:val="0012775B"/>
    <w:rsid w:val="001324D9"/>
    <w:rsid w:val="0013394D"/>
    <w:rsid w:val="00163EA5"/>
    <w:rsid w:val="00166D83"/>
    <w:rsid w:val="00167E88"/>
    <w:rsid w:val="00171FD5"/>
    <w:rsid w:val="00187CC8"/>
    <w:rsid w:val="00192475"/>
    <w:rsid w:val="00192977"/>
    <w:rsid w:val="001931E4"/>
    <w:rsid w:val="001952D0"/>
    <w:rsid w:val="001A5833"/>
    <w:rsid w:val="001A6C9A"/>
    <w:rsid w:val="001B3032"/>
    <w:rsid w:val="001C3902"/>
    <w:rsid w:val="001D54FB"/>
    <w:rsid w:val="001E489D"/>
    <w:rsid w:val="001E5210"/>
    <w:rsid w:val="001E55A7"/>
    <w:rsid w:val="001F1306"/>
    <w:rsid w:val="001F2B92"/>
    <w:rsid w:val="001F562D"/>
    <w:rsid w:val="001F7CA0"/>
    <w:rsid w:val="00200EA1"/>
    <w:rsid w:val="00201C47"/>
    <w:rsid w:val="00202065"/>
    <w:rsid w:val="0020782B"/>
    <w:rsid w:val="00213B0B"/>
    <w:rsid w:val="002144A3"/>
    <w:rsid w:val="002242B8"/>
    <w:rsid w:val="00227794"/>
    <w:rsid w:val="002362DE"/>
    <w:rsid w:val="002376A4"/>
    <w:rsid w:val="002407CF"/>
    <w:rsid w:val="00253A02"/>
    <w:rsid w:val="0025554E"/>
    <w:rsid w:val="00260912"/>
    <w:rsid w:val="00265687"/>
    <w:rsid w:val="00265B0E"/>
    <w:rsid w:val="0027506B"/>
    <w:rsid w:val="00282869"/>
    <w:rsid w:val="00282A8E"/>
    <w:rsid w:val="00283207"/>
    <w:rsid w:val="00285756"/>
    <w:rsid w:val="0028761E"/>
    <w:rsid w:val="00287F04"/>
    <w:rsid w:val="00291143"/>
    <w:rsid w:val="0029202D"/>
    <w:rsid w:val="002960DB"/>
    <w:rsid w:val="002965C4"/>
    <w:rsid w:val="002A5841"/>
    <w:rsid w:val="002A692B"/>
    <w:rsid w:val="002B1637"/>
    <w:rsid w:val="002C1441"/>
    <w:rsid w:val="002C4CBF"/>
    <w:rsid w:val="002D5D58"/>
    <w:rsid w:val="002D7EE9"/>
    <w:rsid w:val="002E2190"/>
    <w:rsid w:val="002F7909"/>
    <w:rsid w:val="00307222"/>
    <w:rsid w:val="003148C9"/>
    <w:rsid w:val="003178DA"/>
    <w:rsid w:val="003228D0"/>
    <w:rsid w:val="00334A96"/>
    <w:rsid w:val="003367E3"/>
    <w:rsid w:val="0034142E"/>
    <w:rsid w:val="00354882"/>
    <w:rsid w:val="0035649D"/>
    <w:rsid w:val="00381CDA"/>
    <w:rsid w:val="003A63E3"/>
    <w:rsid w:val="003B387E"/>
    <w:rsid w:val="003B7D79"/>
    <w:rsid w:val="003C7B12"/>
    <w:rsid w:val="003D1CA4"/>
    <w:rsid w:val="003D4584"/>
    <w:rsid w:val="003E2A87"/>
    <w:rsid w:val="003E3BE6"/>
    <w:rsid w:val="003F38A9"/>
    <w:rsid w:val="004033ED"/>
    <w:rsid w:val="00410C7E"/>
    <w:rsid w:val="00414FB7"/>
    <w:rsid w:val="004267F8"/>
    <w:rsid w:val="004326AA"/>
    <w:rsid w:val="004378D8"/>
    <w:rsid w:val="00443958"/>
    <w:rsid w:val="00447E73"/>
    <w:rsid w:val="00461E2C"/>
    <w:rsid w:val="00473E59"/>
    <w:rsid w:val="00475EDB"/>
    <w:rsid w:val="004776C1"/>
    <w:rsid w:val="00477DC5"/>
    <w:rsid w:val="004836C9"/>
    <w:rsid w:val="00483BEA"/>
    <w:rsid w:val="00490E7F"/>
    <w:rsid w:val="00497F6E"/>
    <w:rsid w:val="004A1F4E"/>
    <w:rsid w:val="004A3F92"/>
    <w:rsid w:val="004B344A"/>
    <w:rsid w:val="004C37C9"/>
    <w:rsid w:val="004D1D5B"/>
    <w:rsid w:val="004D44AF"/>
    <w:rsid w:val="004E5535"/>
    <w:rsid w:val="004E5568"/>
    <w:rsid w:val="004F4AE6"/>
    <w:rsid w:val="00513009"/>
    <w:rsid w:val="00521204"/>
    <w:rsid w:val="005221BC"/>
    <w:rsid w:val="00532B03"/>
    <w:rsid w:val="005411E9"/>
    <w:rsid w:val="005452C9"/>
    <w:rsid w:val="00546038"/>
    <w:rsid w:val="00566468"/>
    <w:rsid w:val="00570D58"/>
    <w:rsid w:val="00575D75"/>
    <w:rsid w:val="00577248"/>
    <w:rsid w:val="005824A9"/>
    <w:rsid w:val="005900BC"/>
    <w:rsid w:val="005A3652"/>
    <w:rsid w:val="005A55D7"/>
    <w:rsid w:val="005A7B66"/>
    <w:rsid w:val="005B258A"/>
    <w:rsid w:val="005D2924"/>
    <w:rsid w:val="005D2D8B"/>
    <w:rsid w:val="005D3C54"/>
    <w:rsid w:val="005D7AAD"/>
    <w:rsid w:val="005F6EE6"/>
    <w:rsid w:val="005F7F76"/>
    <w:rsid w:val="0060256E"/>
    <w:rsid w:val="006029BD"/>
    <w:rsid w:val="00612E2B"/>
    <w:rsid w:val="00615C8C"/>
    <w:rsid w:val="006178C7"/>
    <w:rsid w:val="00617DE9"/>
    <w:rsid w:val="00622E8A"/>
    <w:rsid w:val="00633325"/>
    <w:rsid w:val="00640B4E"/>
    <w:rsid w:val="00640B8C"/>
    <w:rsid w:val="00643FC9"/>
    <w:rsid w:val="006454F9"/>
    <w:rsid w:val="006476E2"/>
    <w:rsid w:val="00660F7E"/>
    <w:rsid w:val="00661007"/>
    <w:rsid w:val="00671BD1"/>
    <w:rsid w:val="0067744B"/>
    <w:rsid w:val="0068104B"/>
    <w:rsid w:val="006A3BE9"/>
    <w:rsid w:val="006A5229"/>
    <w:rsid w:val="006A5DB9"/>
    <w:rsid w:val="006B2CBE"/>
    <w:rsid w:val="006B4912"/>
    <w:rsid w:val="006D28FF"/>
    <w:rsid w:val="006D392F"/>
    <w:rsid w:val="006D3EBB"/>
    <w:rsid w:val="006D6B24"/>
    <w:rsid w:val="006E787E"/>
    <w:rsid w:val="006E7DA1"/>
    <w:rsid w:val="006F5461"/>
    <w:rsid w:val="007039DE"/>
    <w:rsid w:val="007405ED"/>
    <w:rsid w:val="00753DD6"/>
    <w:rsid w:val="00754819"/>
    <w:rsid w:val="00762CB0"/>
    <w:rsid w:val="00775D48"/>
    <w:rsid w:val="00783519"/>
    <w:rsid w:val="00791A98"/>
    <w:rsid w:val="00794595"/>
    <w:rsid w:val="007949E8"/>
    <w:rsid w:val="007A6562"/>
    <w:rsid w:val="007A73FA"/>
    <w:rsid w:val="007B23C2"/>
    <w:rsid w:val="007B2FB6"/>
    <w:rsid w:val="007B4FE9"/>
    <w:rsid w:val="007B7C94"/>
    <w:rsid w:val="007C3BDB"/>
    <w:rsid w:val="007C6AA1"/>
    <w:rsid w:val="007D2699"/>
    <w:rsid w:val="007D49B2"/>
    <w:rsid w:val="007D4CA3"/>
    <w:rsid w:val="007D6A68"/>
    <w:rsid w:val="007E768A"/>
    <w:rsid w:val="007F392F"/>
    <w:rsid w:val="008030B2"/>
    <w:rsid w:val="008032AD"/>
    <w:rsid w:val="00804533"/>
    <w:rsid w:val="00806E7D"/>
    <w:rsid w:val="008108FD"/>
    <w:rsid w:val="00813655"/>
    <w:rsid w:val="0081445A"/>
    <w:rsid w:val="008209A2"/>
    <w:rsid w:val="008215BD"/>
    <w:rsid w:val="00842757"/>
    <w:rsid w:val="008427CA"/>
    <w:rsid w:val="00851E56"/>
    <w:rsid w:val="008526BF"/>
    <w:rsid w:val="00853BE6"/>
    <w:rsid w:val="0086168E"/>
    <w:rsid w:val="008740B0"/>
    <w:rsid w:val="00881AE8"/>
    <w:rsid w:val="008A0D0D"/>
    <w:rsid w:val="008A72C6"/>
    <w:rsid w:val="008B5915"/>
    <w:rsid w:val="008C2F9E"/>
    <w:rsid w:val="008C34AD"/>
    <w:rsid w:val="008C34FE"/>
    <w:rsid w:val="008C3933"/>
    <w:rsid w:val="008D3C7E"/>
    <w:rsid w:val="008E39EE"/>
    <w:rsid w:val="008E4194"/>
    <w:rsid w:val="008E490C"/>
    <w:rsid w:val="00901B92"/>
    <w:rsid w:val="0092051A"/>
    <w:rsid w:val="00923D07"/>
    <w:rsid w:val="009258E3"/>
    <w:rsid w:val="00927C64"/>
    <w:rsid w:val="00947E33"/>
    <w:rsid w:val="009729E1"/>
    <w:rsid w:val="00973F6C"/>
    <w:rsid w:val="00981A34"/>
    <w:rsid w:val="00981DD5"/>
    <w:rsid w:val="0098305A"/>
    <w:rsid w:val="009915E1"/>
    <w:rsid w:val="009929CE"/>
    <w:rsid w:val="00996492"/>
    <w:rsid w:val="00997D4C"/>
    <w:rsid w:val="009A7BAD"/>
    <w:rsid w:val="009B46F2"/>
    <w:rsid w:val="009B6AF2"/>
    <w:rsid w:val="009C115F"/>
    <w:rsid w:val="00A00B21"/>
    <w:rsid w:val="00A020ED"/>
    <w:rsid w:val="00A13A7E"/>
    <w:rsid w:val="00A22765"/>
    <w:rsid w:val="00A2554D"/>
    <w:rsid w:val="00A411A1"/>
    <w:rsid w:val="00A53611"/>
    <w:rsid w:val="00A64FBB"/>
    <w:rsid w:val="00A76D6D"/>
    <w:rsid w:val="00A85432"/>
    <w:rsid w:val="00AA1356"/>
    <w:rsid w:val="00AA2575"/>
    <w:rsid w:val="00AA4CA7"/>
    <w:rsid w:val="00AB1D09"/>
    <w:rsid w:val="00AB55DB"/>
    <w:rsid w:val="00AB7BDC"/>
    <w:rsid w:val="00AC315A"/>
    <w:rsid w:val="00AD149D"/>
    <w:rsid w:val="00AD287D"/>
    <w:rsid w:val="00AD3439"/>
    <w:rsid w:val="00AD3C4F"/>
    <w:rsid w:val="00AD6960"/>
    <w:rsid w:val="00AE16C0"/>
    <w:rsid w:val="00AE62CE"/>
    <w:rsid w:val="00B02B26"/>
    <w:rsid w:val="00B0559F"/>
    <w:rsid w:val="00B270E8"/>
    <w:rsid w:val="00B34B23"/>
    <w:rsid w:val="00B56D7D"/>
    <w:rsid w:val="00B62836"/>
    <w:rsid w:val="00B63311"/>
    <w:rsid w:val="00B71E08"/>
    <w:rsid w:val="00B83591"/>
    <w:rsid w:val="00B92F8F"/>
    <w:rsid w:val="00BA0163"/>
    <w:rsid w:val="00BB4CD8"/>
    <w:rsid w:val="00BC0F1D"/>
    <w:rsid w:val="00BC3413"/>
    <w:rsid w:val="00BC60DE"/>
    <w:rsid w:val="00BD3795"/>
    <w:rsid w:val="00BD7B92"/>
    <w:rsid w:val="00BE10E9"/>
    <w:rsid w:val="00BE337D"/>
    <w:rsid w:val="00BE39F9"/>
    <w:rsid w:val="00BE4712"/>
    <w:rsid w:val="00BE774E"/>
    <w:rsid w:val="00BF69AB"/>
    <w:rsid w:val="00C00089"/>
    <w:rsid w:val="00C0022A"/>
    <w:rsid w:val="00C10E2E"/>
    <w:rsid w:val="00C154A4"/>
    <w:rsid w:val="00C15D45"/>
    <w:rsid w:val="00C309B1"/>
    <w:rsid w:val="00C37269"/>
    <w:rsid w:val="00C4055A"/>
    <w:rsid w:val="00C70DA1"/>
    <w:rsid w:val="00C70DB0"/>
    <w:rsid w:val="00C75898"/>
    <w:rsid w:val="00C81C4D"/>
    <w:rsid w:val="00C83C46"/>
    <w:rsid w:val="00C90318"/>
    <w:rsid w:val="00CD0F9C"/>
    <w:rsid w:val="00CD1E0D"/>
    <w:rsid w:val="00CD7905"/>
    <w:rsid w:val="00CD7D17"/>
    <w:rsid w:val="00CF38E7"/>
    <w:rsid w:val="00D1064E"/>
    <w:rsid w:val="00D34BF5"/>
    <w:rsid w:val="00D431E1"/>
    <w:rsid w:val="00D51447"/>
    <w:rsid w:val="00D6032E"/>
    <w:rsid w:val="00D60F65"/>
    <w:rsid w:val="00D820C4"/>
    <w:rsid w:val="00D864D1"/>
    <w:rsid w:val="00D87F63"/>
    <w:rsid w:val="00D976AD"/>
    <w:rsid w:val="00D97AB5"/>
    <w:rsid w:val="00DA1D84"/>
    <w:rsid w:val="00DA3A60"/>
    <w:rsid w:val="00DA5CEF"/>
    <w:rsid w:val="00DA794C"/>
    <w:rsid w:val="00DB230E"/>
    <w:rsid w:val="00DB2D97"/>
    <w:rsid w:val="00DC066E"/>
    <w:rsid w:val="00DC7EDD"/>
    <w:rsid w:val="00DE333E"/>
    <w:rsid w:val="00E00000"/>
    <w:rsid w:val="00E01BCC"/>
    <w:rsid w:val="00E12FE9"/>
    <w:rsid w:val="00E17614"/>
    <w:rsid w:val="00E36185"/>
    <w:rsid w:val="00E53E34"/>
    <w:rsid w:val="00E54804"/>
    <w:rsid w:val="00E608CE"/>
    <w:rsid w:val="00E716F1"/>
    <w:rsid w:val="00E858E9"/>
    <w:rsid w:val="00E8665D"/>
    <w:rsid w:val="00E9264B"/>
    <w:rsid w:val="00E9309B"/>
    <w:rsid w:val="00EA56DA"/>
    <w:rsid w:val="00EB1771"/>
    <w:rsid w:val="00EC0C6B"/>
    <w:rsid w:val="00ED13EF"/>
    <w:rsid w:val="00ED1C8A"/>
    <w:rsid w:val="00EE118D"/>
    <w:rsid w:val="00EE6E33"/>
    <w:rsid w:val="00EF2F05"/>
    <w:rsid w:val="00F010AD"/>
    <w:rsid w:val="00F113B6"/>
    <w:rsid w:val="00F17746"/>
    <w:rsid w:val="00F21E59"/>
    <w:rsid w:val="00F312CD"/>
    <w:rsid w:val="00F33867"/>
    <w:rsid w:val="00F47EAC"/>
    <w:rsid w:val="00F51A76"/>
    <w:rsid w:val="00F549C1"/>
    <w:rsid w:val="00F572F0"/>
    <w:rsid w:val="00F574BB"/>
    <w:rsid w:val="00F71541"/>
    <w:rsid w:val="00F7301E"/>
    <w:rsid w:val="00F774BD"/>
    <w:rsid w:val="00F9642B"/>
    <w:rsid w:val="00FA5711"/>
    <w:rsid w:val="00FA61D4"/>
    <w:rsid w:val="00FB22DB"/>
    <w:rsid w:val="00FB2D4A"/>
    <w:rsid w:val="00FD0042"/>
    <w:rsid w:val="00FD79FA"/>
    <w:rsid w:val="00FE5FD1"/>
    <w:rsid w:val="00FF6AB3"/>
    <w:rsid w:val="00FF7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7F31D"/>
  <w15:chartTrackingRefBased/>
  <w15:docId w15:val="{077E90C8-78A5-4147-80BD-E20825BA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79"/>
    <w:pPr>
      <w:spacing w:line="312" w:lineRule="auto"/>
    </w:pPr>
    <w:rPr>
      <w:rFonts w:ascii="Arial" w:hAnsi="Arial"/>
    </w:rPr>
  </w:style>
  <w:style w:type="paragraph" w:styleId="Heading1">
    <w:name w:val="heading 1"/>
    <w:basedOn w:val="Normal"/>
    <w:next w:val="Normal"/>
    <w:link w:val="Heading1Char"/>
    <w:uiPriority w:val="1"/>
    <w:qFormat/>
    <w:rsid w:val="00BB4CD8"/>
    <w:pPr>
      <w:keepNext/>
      <w:keepLines/>
      <w:spacing w:before="360" w:after="240" w:line="216" w:lineRule="auto"/>
      <w:outlineLvl w:val="0"/>
    </w:pPr>
    <w:rPr>
      <w:rFonts w:eastAsiaTheme="majorEastAsia" w:cstheme="majorBidi"/>
      <w:b/>
      <w:color w:val="25303B" w:themeColor="text2"/>
      <w:sz w:val="40"/>
      <w:szCs w:val="32"/>
    </w:rPr>
  </w:style>
  <w:style w:type="paragraph" w:styleId="Heading2">
    <w:name w:val="heading 2"/>
    <w:basedOn w:val="Normal"/>
    <w:next w:val="Normal"/>
    <w:link w:val="Heading2Char"/>
    <w:uiPriority w:val="2"/>
    <w:qFormat/>
    <w:rsid w:val="00C70DA1"/>
    <w:pPr>
      <w:keepNext/>
      <w:keepLines/>
      <w:spacing w:before="360" w:after="0"/>
      <w:outlineLvl w:val="1"/>
    </w:pPr>
    <w:rPr>
      <w:rFonts w:eastAsiaTheme="majorEastAsia" w:cstheme="majorBidi"/>
      <w:color w:val="25303B" w:themeColor="text2"/>
      <w:sz w:val="40"/>
      <w:szCs w:val="26"/>
    </w:rPr>
  </w:style>
  <w:style w:type="paragraph" w:styleId="Heading3">
    <w:name w:val="heading 3"/>
    <w:basedOn w:val="Normal"/>
    <w:next w:val="Normal"/>
    <w:link w:val="Heading3Char"/>
    <w:uiPriority w:val="2"/>
    <w:qFormat/>
    <w:rsid w:val="00C70DA1"/>
    <w:pPr>
      <w:keepNext/>
      <w:keepLines/>
      <w:spacing w:before="240" w:after="0"/>
      <w:outlineLvl w:val="2"/>
    </w:pPr>
    <w:rPr>
      <w:rFonts w:eastAsiaTheme="majorEastAsia" w:cstheme="majorBidi"/>
      <w:b/>
      <w:color w:val="25303B" w:themeColor="text2"/>
      <w:sz w:val="28"/>
      <w:szCs w:val="26"/>
    </w:rPr>
  </w:style>
  <w:style w:type="paragraph" w:styleId="Heading4">
    <w:name w:val="heading 4"/>
    <w:basedOn w:val="Normal"/>
    <w:next w:val="Normal"/>
    <w:link w:val="Heading4Char"/>
    <w:uiPriority w:val="2"/>
    <w:qFormat/>
    <w:rsid w:val="00C70DA1"/>
    <w:pPr>
      <w:keepNext/>
      <w:keepLines/>
      <w:spacing w:before="180" w:after="0"/>
      <w:outlineLvl w:val="3"/>
    </w:pPr>
    <w:rPr>
      <w:rFonts w:eastAsiaTheme="majorEastAsia" w:cstheme="majorBidi"/>
      <w:b/>
      <w:iCs/>
      <w:color w:val="2530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CD8"/>
    <w:rPr>
      <w:rFonts w:ascii="Arial" w:eastAsiaTheme="majorEastAsia" w:hAnsi="Arial" w:cstheme="majorBidi"/>
      <w:b/>
      <w:color w:val="25303B" w:themeColor="text2"/>
      <w:sz w:val="40"/>
      <w:szCs w:val="32"/>
    </w:rPr>
  </w:style>
  <w:style w:type="character" w:styleId="Hyperlink">
    <w:name w:val="Hyperlink"/>
    <w:basedOn w:val="DefaultParagraphFont"/>
    <w:uiPriority w:val="99"/>
    <w:unhideWhenUsed/>
    <w:rsid w:val="00227794"/>
    <w:rPr>
      <w:color w:val="FFDE14" w:themeColor="hyperlink"/>
      <w:u w:val="single"/>
    </w:rPr>
  </w:style>
  <w:style w:type="character" w:styleId="UnresolvedMention">
    <w:name w:val="Unresolved Mention"/>
    <w:basedOn w:val="DefaultParagraphFont"/>
    <w:uiPriority w:val="99"/>
    <w:semiHidden/>
    <w:unhideWhenUsed/>
    <w:rsid w:val="00227794"/>
    <w:rPr>
      <w:color w:val="605E5C"/>
      <w:shd w:val="clear" w:color="auto" w:fill="E1DFDD"/>
    </w:rPr>
  </w:style>
  <w:style w:type="character" w:customStyle="1" w:styleId="Heading2Char">
    <w:name w:val="Heading 2 Char"/>
    <w:basedOn w:val="DefaultParagraphFont"/>
    <w:link w:val="Heading2"/>
    <w:uiPriority w:val="2"/>
    <w:rsid w:val="00C70DA1"/>
    <w:rPr>
      <w:rFonts w:ascii="Arial" w:eastAsiaTheme="majorEastAsia" w:hAnsi="Arial" w:cstheme="majorBidi"/>
      <w:color w:val="25303B" w:themeColor="text2"/>
      <w:sz w:val="40"/>
      <w:szCs w:val="26"/>
    </w:rPr>
  </w:style>
  <w:style w:type="paragraph" w:styleId="Title">
    <w:name w:val="Title"/>
    <w:basedOn w:val="Normal"/>
    <w:next w:val="Normal"/>
    <w:link w:val="TitleChar"/>
    <w:uiPriority w:val="10"/>
    <w:qFormat/>
    <w:rsid w:val="006E787E"/>
    <w:pPr>
      <w:spacing w:before="360"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E787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unhideWhenUsed/>
    <w:qFormat/>
    <w:rsid w:val="008C34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8C7"/>
    <w:rPr>
      <w:rFonts w:eastAsiaTheme="minorEastAsia"/>
      <w:color w:val="5A5A5A" w:themeColor="text1" w:themeTint="A5"/>
      <w:spacing w:val="15"/>
    </w:rPr>
  </w:style>
  <w:style w:type="paragraph" w:styleId="NoSpacing">
    <w:name w:val="No Spacing"/>
    <w:uiPriority w:val="9"/>
    <w:qFormat/>
    <w:rsid w:val="008C34AD"/>
    <w:pPr>
      <w:spacing w:after="0" w:line="240" w:lineRule="auto"/>
    </w:pPr>
  </w:style>
  <w:style w:type="paragraph" w:customStyle="1" w:styleId="Subheading1">
    <w:name w:val="Sub heading 1"/>
    <w:basedOn w:val="Heading1"/>
    <w:next w:val="Normal"/>
    <w:uiPriority w:val="1"/>
    <w:qFormat/>
    <w:rsid w:val="004E5568"/>
    <w:pPr>
      <w:spacing w:before="0" w:line="312" w:lineRule="auto"/>
    </w:pPr>
    <w:rPr>
      <w:b w:val="0"/>
    </w:rPr>
  </w:style>
  <w:style w:type="paragraph" w:customStyle="1" w:styleId="Calloutheadingyellow">
    <w:name w:val="Call out heading yellow"/>
    <w:basedOn w:val="Normal"/>
    <w:next w:val="Calloutbodyyellow"/>
    <w:uiPriority w:val="4"/>
    <w:qFormat/>
    <w:rsid w:val="00004735"/>
    <w:pPr>
      <w:keepNext/>
      <w:pBdr>
        <w:top w:val="single" w:sz="48" w:space="1" w:color="FFDE14" w:themeColor="background2"/>
        <w:left w:val="single" w:sz="48" w:space="4" w:color="FFDE14" w:themeColor="background2"/>
        <w:bottom w:val="single" w:sz="48" w:space="1" w:color="FFDE14" w:themeColor="background2"/>
        <w:right w:val="single" w:sz="48" w:space="4" w:color="FFDE14" w:themeColor="background2"/>
      </w:pBdr>
      <w:shd w:val="clear" w:color="auto" w:fill="FFDE14" w:themeFill="background2"/>
      <w:spacing w:after="0"/>
      <w:ind w:left="227" w:right="170"/>
    </w:pPr>
    <w:rPr>
      <w:b/>
    </w:rPr>
  </w:style>
  <w:style w:type="paragraph" w:customStyle="1" w:styleId="Calloutbodyyellow">
    <w:name w:val="Call out body yellow"/>
    <w:basedOn w:val="Calloutheadingyellow"/>
    <w:next w:val="Normal"/>
    <w:uiPriority w:val="4"/>
    <w:qFormat/>
    <w:rsid w:val="00D1064E"/>
    <w:pPr>
      <w:spacing w:after="120"/>
    </w:pPr>
    <w:rPr>
      <w:b w:val="0"/>
    </w:rPr>
  </w:style>
  <w:style w:type="character" w:customStyle="1" w:styleId="Heading3Char">
    <w:name w:val="Heading 3 Char"/>
    <w:basedOn w:val="DefaultParagraphFont"/>
    <w:link w:val="Heading3"/>
    <w:uiPriority w:val="2"/>
    <w:rsid w:val="00C70DA1"/>
    <w:rPr>
      <w:rFonts w:ascii="Arial" w:eastAsiaTheme="majorEastAsia" w:hAnsi="Arial" w:cstheme="majorBidi"/>
      <w:b/>
      <w:color w:val="25303B" w:themeColor="text2"/>
      <w:sz w:val="28"/>
      <w:szCs w:val="26"/>
    </w:rPr>
  </w:style>
  <w:style w:type="paragraph" w:styleId="Header">
    <w:name w:val="header"/>
    <w:basedOn w:val="Normal"/>
    <w:link w:val="HeaderChar"/>
    <w:uiPriority w:val="9"/>
    <w:rsid w:val="00C37269"/>
    <w:pPr>
      <w:tabs>
        <w:tab w:val="center" w:pos="4513"/>
        <w:tab w:val="right" w:pos="9026"/>
      </w:tabs>
      <w:spacing w:after="0" w:line="240" w:lineRule="auto"/>
    </w:pPr>
    <w:rPr>
      <w:b/>
      <w:sz w:val="18"/>
    </w:rPr>
  </w:style>
  <w:style w:type="character" w:customStyle="1" w:styleId="HeaderChar">
    <w:name w:val="Header Char"/>
    <w:basedOn w:val="DefaultParagraphFont"/>
    <w:link w:val="Header"/>
    <w:uiPriority w:val="9"/>
    <w:rsid w:val="007949E8"/>
    <w:rPr>
      <w:b/>
      <w:sz w:val="18"/>
    </w:rPr>
  </w:style>
  <w:style w:type="paragraph" w:styleId="Footer">
    <w:name w:val="footer"/>
    <w:basedOn w:val="Normal"/>
    <w:link w:val="FooterChar"/>
    <w:uiPriority w:val="9"/>
    <w:rsid w:val="00112A7E"/>
    <w:pPr>
      <w:tabs>
        <w:tab w:val="right" w:pos="10178"/>
      </w:tabs>
      <w:spacing w:after="0" w:line="240" w:lineRule="auto"/>
    </w:pPr>
    <w:rPr>
      <w:sz w:val="18"/>
    </w:rPr>
  </w:style>
  <w:style w:type="character" w:customStyle="1" w:styleId="FooterChar">
    <w:name w:val="Footer Char"/>
    <w:basedOn w:val="DefaultParagraphFont"/>
    <w:link w:val="Footer"/>
    <w:uiPriority w:val="9"/>
    <w:rsid w:val="007949E8"/>
    <w:rPr>
      <w:sz w:val="18"/>
    </w:rPr>
  </w:style>
  <w:style w:type="paragraph" w:styleId="TOC1">
    <w:name w:val="toc 1"/>
    <w:basedOn w:val="Normal"/>
    <w:next w:val="Normal"/>
    <w:autoRedefine/>
    <w:uiPriority w:val="39"/>
    <w:unhideWhenUsed/>
    <w:rsid w:val="008032AD"/>
    <w:pPr>
      <w:tabs>
        <w:tab w:val="right" w:leader="dot" w:pos="10194"/>
      </w:tabs>
      <w:spacing w:after="100"/>
    </w:pPr>
  </w:style>
  <w:style w:type="paragraph" w:styleId="TOC2">
    <w:name w:val="toc 2"/>
    <w:basedOn w:val="Normal"/>
    <w:next w:val="Normal"/>
    <w:autoRedefine/>
    <w:uiPriority w:val="39"/>
    <w:unhideWhenUsed/>
    <w:rsid w:val="00473E59"/>
    <w:pPr>
      <w:spacing w:after="100"/>
      <w:ind w:left="220"/>
    </w:pPr>
  </w:style>
  <w:style w:type="paragraph" w:styleId="TOC3">
    <w:name w:val="toc 3"/>
    <w:basedOn w:val="Normal"/>
    <w:next w:val="Normal"/>
    <w:autoRedefine/>
    <w:uiPriority w:val="39"/>
    <w:unhideWhenUsed/>
    <w:rsid w:val="00473E59"/>
    <w:pPr>
      <w:spacing w:after="100"/>
      <w:ind w:left="440"/>
    </w:pPr>
  </w:style>
  <w:style w:type="table" w:styleId="TableGrid">
    <w:name w:val="Table Grid"/>
    <w:basedOn w:val="TableNormal"/>
    <w:uiPriority w:val="39"/>
    <w:rsid w:val="0049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description">
    <w:name w:val="Project description"/>
    <w:basedOn w:val="Normal"/>
    <w:uiPriority w:val="6"/>
    <w:qFormat/>
    <w:rsid w:val="00071680"/>
    <w:pPr>
      <w:spacing w:after="120" w:line="360" w:lineRule="atLeast"/>
    </w:pPr>
    <w:rPr>
      <w:sz w:val="28"/>
    </w:rPr>
  </w:style>
  <w:style w:type="paragraph" w:customStyle="1" w:styleId="Projecttitle">
    <w:name w:val="Project title"/>
    <w:basedOn w:val="Projectdescription"/>
    <w:next w:val="Projectdescription"/>
    <w:uiPriority w:val="6"/>
    <w:qFormat/>
    <w:rsid w:val="00071680"/>
    <w:pPr>
      <w:spacing w:after="0" w:line="400" w:lineRule="exact"/>
    </w:pPr>
    <w:rPr>
      <w:sz w:val="40"/>
    </w:rPr>
  </w:style>
  <w:style w:type="paragraph" w:customStyle="1" w:styleId="BulletList">
    <w:name w:val="BulletList"/>
    <w:basedOn w:val="Normal"/>
    <w:uiPriority w:val="3"/>
    <w:qFormat/>
    <w:rsid w:val="00753DD6"/>
    <w:pPr>
      <w:numPr>
        <w:numId w:val="21"/>
      </w:numPr>
      <w:spacing w:after="120"/>
    </w:pPr>
  </w:style>
  <w:style w:type="paragraph" w:customStyle="1" w:styleId="BulletList2">
    <w:name w:val="BulletList2"/>
    <w:basedOn w:val="Normal"/>
    <w:uiPriority w:val="3"/>
    <w:qFormat/>
    <w:rsid w:val="00753DD6"/>
    <w:pPr>
      <w:numPr>
        <w:ilvl w:val="1"/>
        <w:numId w:val="21"/>
      </w:numPr>
      <w:spacing w:after="120"/>
    </w:pPr>
  </w:style>
  <w:style w:type="paragraph" w:customStyle="1" w:styleId="BulletList3">
    <w:name w:val="BulletList3"/>
    <w:basedOn w:val="Normal"/>
    <w:uiPriority w:val="3"/>
    <w:qFormat/>
    <w:rsid w:val="00753DD6"/>
    <w:pPr>
      <w:numPr>
        <w:ilvl w:val="2"/>
        <w:numId w:val="21"/>
      </w:numPr>
      <w:spacing w:after="120" w:line="264" w:lineRule="auto"/>
    </w:pPr>
  </w:style>
  <w:style w:type="numbering" w:customStyle="1" w:styleId="NumbList">
    <w:name w:val="NumbList"/>
    <w:uiPriority w:val="99"/>
    <w:rsid w:val="004378D8"/>
    <w:pPr>
      <w:numPr>
        <w:numId w:val="27"/>
      </w:numPr>
    </w:pPr>
  </w:style>
  <w:style w:type="paragraph" w:customStyle="1" w:styleId="NumberedList">
    <w:name w:val="Numbered List"/>
    <w:basedOn w:val="BulletList"/>
    <w:uiPriority w:val="3"/>
    <w:qFormat/>
    <w:rsid w:val="007B7C94"/>
    <w:pPr>
      <w:numPr>
        <w:numId w:val="27"/>
      </w:numPr>
    </w:pPr>
  </w:style>
  <w:style w:type="paragraph" w:customStyle="1" w:styleId="NumberedList2">
    <w:name w:val="Numbered List2"/>
    <w:basedOn w:val="NumberedList"/>
    <w:uiPriority w:val="3"/>
    <w:qFormat/>
    <w:rsid w:val="007B7C94"/>
    <w:pPr>
      <w:numPr>
        <w:ilvl w:val="1"/>
      </w:numPr>
    </w:pPr>
  </w:style>
  <w:style w:type="paragraph" w:customStyle="1" w:styleId="NumberedList3">
    <w:name w:val="Numbered List3"/>
    <w:basedOn w:val="NumberedList"/>
    <w:uiPriority w:val="3"/>
    <w:qFormat/>
    <w:rsid w:val="007B7C94"/>
    <w:pPr>
      <w:numPr>
        <w:ilvl w:val="2"/>
      </w:numPr>
    </w:pPr>
  </w:style>
  <w:style w:type="paragraph" w:customStyle="1" w:styleId="Dividertitlewhite">
    <w:name w:val="Divider title white"/>
    <w:basedOn w:val="Normal"/>
    <w:next w:val="Normal"/>
    <w:uiPriority w:val="9"/>
    <w:qFormat/>
    <w:rsid w:val="00475EDB"/>
    <w:pPr>
      <w:spacing w:before="1440" w:after="0"/>
    </w:pPr>
    <w:rPr>
      <w:b/>
      <w:color w:val="FFFFFF" w:themeColor="background1"/>
      <w:sz w:val="48"/>
    </w:rPr>
  </w:style>
  <w:style w:type="paragraph" w:customStyle="1" w:styleId="Footerlandscape">
    <w:name w:val="Footer landscape"/>
    <w:basedOn w:val="Footer"/>
    <w:uiPriority w:val="9"/>
    <w:qFormat/>
    <w:rsid w:val="001A5833"/>
    <w:pPr>
      <w:tabs>
        <w:tab w:val="clear" w:pos="10178"/>
        <w:tab w:val="right" w:pos="14544"/>
      </w:tabs>
    </w:pPr>
  </w:style>
  <w:style w:type="table" w:customStyle="1" w:styleId="LQheader">
    <w:name w:val="L&amp;Q header"/>
    <w:basedOn w:val="TableNormal"/>
    <w:uiPriority w:val="99"/>
    <w:rsid w:val="00C75898"/>
    <w:pPr>
      <w:spacing w:after="0" w:line="240" w:lineRule="auto"/>
    </w:pPr>
    <w:tblPr>
      <w:tblBorders>
        <w:top w:val="single" w:sz="4" w:space="0" w:color="FFDE14"/>
        <w:left w:val="single" w:sz="4" w:space="0" w:color="FFDE14"/>
        <w:bottom w:val="single" w:sz="4" w:space="0" w:color="FFDE14"/>
        <w:right w:val="single" w:sz="4" w:space="0" w:color="FFDE14"/>
        <w:insideH w:val="single" w:sz="4" w:space="0" w:color="FFDE14"/>
        <w:insideV w:val="single" w:sz="4" w:space="0" w:color="FFDE14"/>
      </w:tblBorders>
    </w:tblPr>
    <w:tblStylePr w:type="firstRow">
      <w:rPr>
        <w:b/>
      </w:rPr>
      <w:tblPr/>
      <w:tcPr>
        <w:shd w:val="clear" w:color="auto" w:fill="FFDE14"/>
      </w:tcPr>
    </w:tblStylePr>
    <w:tblStylePr w:type="lastRow">
      <w:rPr>
        <w:b/>
      </w:rPr>
      <w:tblPr/>
      <w:tcPr>
        <w:tcBorders>
          <w:top w:val="single" w:sz="12" w:space="0" w:color="FFDE14"/>
        </w:tcBorders>
      </w:tcPr>
    </w:tblStylePr>
  </w:style>
  <w:style w:type="table" w:customStyle="1" w:styleId="LQheadercolumn">
    <w:name w:val="L&amp;Q header column"/>
    <w:basedOn w:val="TableNormal"/>
    <w:uiPriority w:val="99"/>
    <w:rsid w:val="00C75898"/>
    <w:pPr>
      <w:spacing w:after="0" w:line="240" w:lineRule="auto"/>
    </w:pPr>
    <w:tblPr>
      <w:tblBorders>
        <w:top w:val="single" w:sz="2" w:space="0" w:color="FFDE14"/>
        <w:left w:val="single" w:sz="2" w:space="0" w:color="FFDE14"/>
        <w:bottom w:val="single" w:sz="2" w:space="0" w:color="FFDE14"/>
        <w:right w:val="single" w:sz="2" w:space="0" w:color="FFDE14"/>
        <w:insideH w:val="single" w:sz="2" w:space="0" w:color="FFDE14"/>
        <w:insideV w:val="single" w:sz="2" w:space="0" w:color="FFDE14"/>
      </w:tblBorders>
    </w:tblPr>
    <w:tblStylePr w:type="lastRow">
      <w:rPr>
        <w:b/>
      </w:rPr>
      <w:tblPr/>
      <w:tcPr>
        <w:tcBorders>
          <w:top w:val="single" w:sz="12" w:space="0" w:color="FFDE14"/>
        </w:tcBorders>
      </w:tcPr>
    </w:tblStylePr>
    <w:tblStylePr w:type="firstCol">
      <w:rPr>
        <w:b/>
      </w:rPr>
      <w:tblPr/>
      <w:tcPr>
        <w:shd w:val="clear" w:color="auto" w:fill="FFDE14"/>
      </w:tcPr>
    </w:tblStylePr>
  </w:style>
  <w:style w:type="paragraph" w:customStyle="1" w:styleId="Heading1NoTOC">
    <w:name w:val="Heading 1 NoTOC"/>
    <w:basedOn w:val="Heading1"/>
    <w:uiPriority w:val="10"/>
    <w:qFormat/>
    <w:rsid w:val="008526BF"/>
  </w:style>
  <w:style w:type="paragraph" w:customStyle="1" w:styleId="NormalNoSpace">
    <w:name w:val="NormalNoSpace"/>
    <w:basedOn w:val="Normal"/>
    <w:qFormat/>
    <w:rsid w:val="00BB4CD8"/>
    <w:pPr>
      <w:spacing w:after="0" w:line="264" w:lineRule="auto"/>
    </w:pPr>
  </w:style>
  <w:style w:type="paragraph" w:customStyle="1" w:styleId="Source">
    <w:name w:val="Source"/>
    <w:basedOn w:val="Normal"/>
    <w:next w:val="Normal"/>
    <w:link w:val="SourceChar"/>
    <w:uiPriority w:val="5"/>
    <w:qFormat/>
    <w:rsid w:val="008526BF"/>
    <w:pPr>
      <w:spacing w:before="60" w:after="240" w:line="264" w:lineRule="auto"/>
    </w:pPr>
    <w:rPr>
      <w:i/>
      <w:color w:val="25303B" w:themeColor="text2"/>
      <w:sz w:val="20"/>
      <w:szCs w:val="16"/>
    </w:rPr>
  </w:style>
  <w:style w:type="character" w:styleId="PlaceholderText">
    <w:name w:val="Placeholder Text"/>
    <w:basedOn w:val="DefaultParagraphFont"/>
    <w:uiPriority w:val="99"/>
    <w:semiHidden/>
    <w:rsid w:val="008526BF"/>
    <w:rPr>
      <w:color w:val="808080"/>
    </w:rPr>
  </w:style>
  <w:style w:type="paragraph" w:styleId="Caption">
    <w:name w:val="caption"/>
    <w:basedOn w:val="Normal"/>
    <w:next w:val="Normal"/>
    <w:link w:val="CaptionChar"/>
    <w:uiPriority w:val="43"/>
    <w:semiHidden/>
    <w:qFormat/>
    <w:rsid w:val="008526BF"/>
    <w:pPr>
      <w:keepNext/>
      <w:tabs>
        <w:tab w:val="left" w:pos="964"/>
        <w:tab w:val="left" w:pos="1134"/>
      </w:tabs>
      <w:spacing w:before="200" w:after="60" w:line="240" w:lineRule="auto"/>
    </w:pPr>
    <w:rPr>
      <w:iCs/>
      <w:color w:val="25303B" w:themeColor="text2"/>
      <w:sz w:val="20"/>
      <w:szCs w:val="18"/>
    </w:rPr>
  </w:style>
  <w:style w:type="character" w:customStyle="1" w:styleId="CaptionChar">
    <w:name w:val="Caption Char"/>
    <w:basedOn w:val="DefaultParagraphFont"/>
    <w:link w:val="Caption"/>
    <w:uiPriority w:val="43"/>
    <w:semiHidden/>
    <w:rsid w:val="00F572F0"/>
    <w:rPr>
      <w:iCs/>
      <w:color w:val="25303B" w:themeColor="text2"/>
      <w:sz w:val="20"/>
      <w:szCs w:val="18"/>
    </w:rPr>
  </w:style>
  <w:style w:type="character" w:customStyle="1" w:styleId="SourceChar">
    <w:name w:val="Source Char"/>
    <w:basedOn w:val="DefaultParagraphFont"/>
    <w:link w:val="Source"/>
    <w:uiPriority w:val="5"/>
    <w:rsid w:val="007405ED"/>
    <w:rPr>
      <w:i/>
      <w:color w:val="25303B" w:themeColor="text2"/>
      <w:sz w:val="20"/>
      <w:szCs w:val="16"/>
    </w:rPr>
  </w:style>
  <w:style w:type="paragraph" w:customStyle="1" w:styleId="Figuretitle">
    <w:name w:val="Figure title"/>
    <w:basedOn w:val="Heading3"/>
    <w:next w:val="NormalNoSpace"/>
    <w:uiPriority w:val="5"/>
    <w:qFormat/>
    <w:rsid w:val="001C3902"/>
    <w:pPr>
      <w:numPr>
        <w:numId w:val="16"/>
      </w:numPr>
      <w:ind w:left="964" w:hanging="964"/>
    </w:pPr>
    <w:rPr>
      <w:b w:val="0"/>
      <w:sz w:val="22"/>
    </w:rPr>
  </w:style>
  <w:style w:type="character" w:customStyle="1" w:styleId="Heading4Char">
    <w:name w:val="Heading 4 Char"/>
    <w:basedOn w:val="DefaultParagraphFont"/>
    <w:link w:val="Heading4"/>
    <w:uiPriority w:val="2"/>
    <w:rsid w:val="003B7D79"/>
    <w:rPr>
      <w:rFonts w:ascii="Arial" w:eastAsiaTheme="majorEastAsia" w:hAnsi="Arial" w:cstheme="majorBidi"/>
      <w:b/>
      <w:iCs/>
      <w:color w:val="25303B" w:themeColor="text2"/>
    </w:rPr>
  </w:style>
  <w:style w:type="table" w:styleId="GridTable4-Accent1">
    <w:name w:val="Grid Table 4 Accent 1"/>
    <w:aliases w:val="L&amp;Q"/>
    <w:basedOn w:val="TableNormal"/>
    <w:uiPriority w:val="49"/>
    <w:rsid w:val="00B63311"/>
    <w:pPr>
      <w:spacing w:after="0" w:line="240" w:lineRule="auto"/>
    </w:pPr>
    <w:tblPr>
      <w:tblStyleRowBandSize w:val="1"/>
      <w:tblStyleColBandSize w:val="1"/>
      <w:tblBorders>
        <w:top w:val="single" w:sz="4" w:space="0" w:color="FFEB72" w:themeColor="accent1" w:themeTint="99"/>
        <w:left w:val="single" w:sz="4" w:space="0" w:color="FFEB72" w:themeColor="accent1" w:themeTint="99"/>
        <w:bottom w:val="single" w:sz="4" w:space="0" w:color="FFEB72" w:themeColor="accent1" w:themeTint="99"/>
        <w:right w:val="single" w:sz="4" w:space="0" w:color="FFEB72" w:themeColor="accent1" w:themeTint="99"/>
        <w:insideH w:val="single" w:sz="4" w:space="0" w:color="FFEB72" w:themeColor="accent1" w:themeTint="99"/>
        <w:insideV w:val="single" w:sz="4" w:space="0" w:color="FFEB72" w:themeColor="accent1" w:themeTint="99"/>
      </w:tblBorders>
    </w:tblPr>
    <w:tblStylePr w:type="firstRow">
      <w:rPr>
        <w:b/>
        <w:bCs/>
        <w:color w:val="25303B" w:themeColor="text2"/>
      </w:rPr>
      <w:tblPr/>
      <w:tcPr>
        <w:tcBorders>
          <w:top w:val="single" w:sz="4" w:space="0" w:color="FFDE14" w:themeColor="accent1"/>
          <w:left w:val="single" w:sz="4" w:space="0" w:color="FFDE14" w:themeColor="accent1"/>
          <w:bottom w:val="single" w:sz="4" w:space="0" w:color="FFDE14" w:themeColor="accent1"/>
          <w:right w:val="single" w:sz="4" w:space="0" w:color="FFDE14" w:themeColor="accent1"/>
          <w:insideH w:val="nil"/>
          <w:insideV w:val="nil"/>
        </w:tcBorders>
        <w:shd w:val="clear" w:color="auto" w:fill="FFDE14" w:themeFill="accent1"/>
      </w:tcPr>
    </w:tblStylePr>
    <w:tblStylePr w:type="lastRow">
      <w:rPr>
        <w:b/>
        <w:bCs/>
      </w:rPr>
      <w:tblPr/>
      <w:tcPr>
        <w:tcBorders>
          <w:top w:val="single" w:sz="12" w:space="0" w:color="FFDE14" w:themeColor="background2"/>
        </w:tcBorders>
      </w:tcPr>
    </w:tblStylePr>
    <w:tblStylePr w:type="firstCol">
      <w:rPr>
        <w:b/>
        <w:bCs/>
      </w:rPr>
      <w:tblPr/>
      <w:tcPr>
        <w:shd w:val="clear" w:color="auto" w:fill="FFDE14"/>
      </w:tcPr>
    </w:tblStylePr>
    <w:tblStylePr w:type="lastCol">
      <w:rPr>
        <w:b/>
        <w:bCs/>
      </w:rPr>
    </w:tblStylePr>
  </w:style>
  <w:style w:type="paragraph" w:customStyle="1" w:styleId="Heading1Numb">
    <w:name w:val="Heading 1 Numb"/>
    <w:basedOn w:val="Heading1"/>
    <w:next w:val="Normal"/>
    <w:uiPriority w:val="8"/>
    <w:qFormat/>
    <w:rsid w:val="00617DE9"/>
    <w:pPr>
      <w:numPr>
        <w:numId w:val="20"/>
      </w:numPr>
    </w:pPr>
  </w:style>
  <w:style w:type="paragraph" w:customStyle="1" w:styleId="Heading2Numb">
    <w:name w:val="Heading 2 Numb"/>
    <w:basedOn w:val="Heading2"/>
    <w:next w:val="Normal"/>
    <w:uiPriority w:val="8"/>
    <w:qFormat/>
    <w:rsid w:val="00617DE9"/>
    <w:pPr>
      <w:numPr>
        <w:ilvl w:val="1"/>
        <w:numId w:val="20"/>
      </w:numPr>
    </w:pPr>
  </w:style>
  <w:style w:type="paragraph" w:customStyle="1" w:styleId="Heading3Numb">
    <w:name w:val="Heading 3 Numb"/>
    <w:basedOn w:val="Heading3"/>
    <w:next w:val="Normal"/>
    <w:uiPriority w:val="8"/>
    <w:qFormat/>
    <w:rsid w:val="00617DE9"/>
    <w:pPr>
      <w:numPr>
        <w:ilvl w:val="2"/>
        <w:numId w:val="20"/>
      </w:numPr>
    </w:pPr>
  </w:style>
  <w:style w:type="paragraph" w:customStyle="1" w:styleId="Heading4Numb">
    <w:name w:val="Heading 4 Numb"/>
    <w:basedOn w:val="Heading4"/>
    <w:next w:val="Normal"/>
    <w:uiPriority w:val="8"/>
    <w:qFormat/>
    <w:rsid w:val="00617DE9"/>
    <w:pPr>
      <w:numPr>
        <w:ilvl w:val="3"/>
        <w:numId w:val="20"/>
      </w:numPr>
    </w:pPr>
  </w:style>
  <w:style w:type="numbering" w:customStyle="1" w:styleId="NumbListNumb">
    <w:name w:val="NumbListNumb"/>
    <w:uiPriority w:val="99"/>
    <w:rsid w:val="00617DE9"/>
    <w:pPr>
      <w:numPr>
        <w:numId w:val="18"/>
      </w:numPr>
    </w:pPr>
  </w:style>
  <w:style w:type="paragraph" w:customStyle="1" w:styleId="Calloutheadingcharcoal">
    <w:name w:val="Call out heading charcoal"/>
    <w:basedOn w:val="Calloutbodycharcoal"/>
    <w:next w:val="Calloutbodycharcoal"/>
    <w:uiPriority w:val="5"/>
    <w:qFormat/>
    <w:rsid w:val="006A5229"/>
    <w:pPr>
      <w:spacing w:after="0"/>
    </w:pPr>
    <w:rPr>
      <w:b/>
    </w:rPr>
  </w:style>
  <w:style w:type="paragraph" w:customStyle="1" w:styleId="Calloutbodycharcoal">
    <w:name w:val="Call out body charcoal"/>
    <w:basedOn w:val="Calloutbodyyellow"/>
    <w:next w:val="Normal"/>
    <w:uiPriority w:val="5"/>
    <w:qFormat/>
    <w:rsid w:val="00D1064E"/>
    <w:pPr>
      <w:pBdr>
        <w:top w:val="single" w:sz="48" w:space="1" w:color="25303B" w:themeColor="text2"/>
        <w:left w:val="single" w:sz="48" w:space="4" w:color="25303B" w:themeColor="text2"/>
        <w:bottom w:val="single" w:sz="48" w:space="1" w:color="25303B" w:themeColor="text2"/>
        <w:right w:val="single" w:sz="48" w:space="4" w:color="25303B" w:themeColor="text2"/>
      </w:pBdr>
      <w:shd w:val="clear" w:color="auto" w:fill="25303B" w:themeFill="text2"/>
    </w:pPr>
    <w:rPr>
      <w:color w:val="FFFFFF" w:themeColor="background1"/>
    </w:rPr>
  </w:style>
  <w:style w:type="paragraph" w:styleId="Quote">
    <w:name w:val="Quote"/>
    <w:basedOn w:val="Normal"/>
    <w:next w:val="Normal"/>
    <w:link w:val="QuoteChar"/>
    <w:uiPriority w:val="5"/>
    <w:qFormat/>
    <w:rsid w:val="00D106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7405ED"/>
    <w:rPr>
      <w:i/>
      <w:iCs/>
      <w:color w:val="404040" w:themeColor="text1" w:themeTint="BF"/>
    </w:rPr>
  </w:style>
  <w:style w:type="numbering" w:customStyle="1" w:styleId="NumbListBullet">
    <w:name w:val="NumbListBullet"/>
    <w:uiPriority w:val="99"/>
    <w:rsid w:val="00753DD6"/>
    <w:pPr>
      <w:numPr>
        <w:numId w:val="21"/>
      </w:numPr>
    </w:pPr>
  </w:style>
  <w:style w:type="paragraph" w:customStyle="1" w:styleId="Dividertitleblack">
    <w:name w:val="Divider title black"/>
    <w:basedOn w:val="Dividertitlewhite"/>
    <w:uiPriority w:val="9"/>
    <w:qFormat/>
    <w:rsid w:val="00B92F8F"/>
    <w:rPr>
      <w:color w:val="000000" w:themeColor="text1"/>
    </w:rPr>
  </w:style>
  <w:style w:type="paragraph" w:customStyle="1" w:styleId="Dividertitle">
    <w:name w:val="Divider title"/>
    <w:basedOn w:val="Normal"/>
    <w:next w:val="Normal"/>
    <w:uiPriority w:val="9"/>
    <w:qFormat/>
    <w:rsid w:val="0001042E"/>
    <w:pPr>
      <w:spacing w:before="1440" w:after="0"/>
    </w:pPr>
    <w:rPr>
      <w:rFonts w:asciiTheme="minorHAnsi" w:hAnsiTheme="minorHAnsi"/>
      <w:b/>
      <w:color w:val="FFFFFF" w:themeColor="background1"/>
      <w:sz w:val="48"/>
    </w:rPr>
  </w:style>
  <w:style w:type="paragraph" w:styleId="BalloonText">
    <w:name w:val="Balloon Text"/>
    <w:basedOn w:val="Normal"/>
    <w:link w:val="BalloonTextChar"/>
    <w:uiPriority w:val="99"/>
    <w:semiHidden/>
    <w:unhideWhenUsed/>
    <w:rsid w:val="005B2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8A"/>
    <w:rPr>
      <w:rFonts w:ascii="Segoe UI" w:hAnsi="Segoe UI" w:cs="Segoe UI"/>
      <w:sz w:val="18"/>
      <w:szCs w:val="18"/>
    </w:rPr>
  </w:style>
  <w:style w:type="paragraph" w:customStyle="1" w:styleId="Default">
    <w:name w:val="Default"/>
    <w:rsid w:val="00447E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4242">
      <w:bodyDiv w:val="1"/>
      <w:marLeft w:val="0"/>
      <w:marRight w:val="0"/>
      <w:marTop w:val="0"/>
      <w:marBottom w:val="0"/>
      <w:divBdr>
        <w:top w:val="none" w:sz="0" w:space="0" w:color="auto"/>
        <w:left w:val="none" w:sz="0" w:space="0" w:color="auto"/>
        <w:bottom w:val="none" w:sz="0" w:space="0" w:color="auto"/>
        <w:right w:val="none" w:sz="0" w:space="0" w:color="auto"/>
      </w:divBdr>
    </w:div>
    <w:div w:id="685640821">
      <w:bodyDiv w:val="1"/>
      <w:marLeft w:val="0"/>
      <w:marRight w:val="0"/>
      <w:marTop w:val="0"/>
      <w:marBottom w:val="0"/>
      <w:divBdr>
        <w:top w:val="none" w:sz="0" w:space="0" w:color="auto"/>
        <w:left w:val="none" w:sz="0" w:space="0" w:color="auto"/>
        <w:bottom w:val="none" w:sz="0" w:space="0" w:color="auto"/>
        <w:right w:val="none" w:sz="0" w:space="0" w:color="auto"/>
      </w:divBdr>
    </w:div>
    <w:div w:id="1112549310">
      <w:bodyDiv w:val="1"/>
      <w:marLeft w:val="0"/>
      <w:marRight w:val="0"/>
      <w:marTop w:val="0"/>
      <w:marBottom w:val="0"/>
      <w:divBdr>
        <w:top w:val="none" w:sz="0" w:space="0" w:color="auto"/>
        <w:left w:val="none" w:sz="0" w:space="0" w:color="auto"/>
        <w:bottom w:val="none" w:sz="0" w:space="0" w:color="auto"/>
        <w:right w:val="none" w:sz="0" w:space="0" w:color="auto"/>
      </w:divBdr>
    </w:div>
    <w:div w:id="1221481953">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sChild>
        <w:div w:id="1526820108">
          <w:marLeft w:val="0"/>
          <w:marRight w:val="0"/>
          <w:marTop w:val="0"/>
          <w:marBottom w:val="0"/>
          <w:divBdr>
            <w:top w:val="none" w:sz="0" w:space="0" w:color="auto"/>
            <w:left w:val="none" w:sz="0" w:space="0" w:color="auto"/>
            <w:bottom w:val="none" w:sz="0" w:space="0" w:color="auto"/>
            <w:right w:val="none" w:sz="0" w:space="0" w:color="auto"/>
          </w:divBdr>
          <w:divsChild>
            <w:div w:id="1657028304">
              <w:marLeft w:val="0"/>
              <w:marRight w:val="0"/>
              <w:marTop w:val="0"/>
              <w:marBottom w:val="0"/>
              <w:divBdr>
                <w:top w:val="none" w:sz="0" w:space="0" w:color="auto"/>
                <w:left w:val="none" w:sz="0" w:space="0" w:color="auto"/>
                <w:bottom w:val="none" w:sz="0" w:space="0" w:color="auto"/>
                <w:right w:val="none" w:sz="0" w:space="0" w:color="auto"/>
              </w:divBdr>
            </w:div>
          </w:divsChild>
        </w:div>
        <w:div w:id="2078938456">
          <w:marLeft w:val="0"/>
          <w:marRight w:val="0"/>
          <w:marTop w:val="0"/>
          <w:marBottom w:val="0"/>
          <w:divBdr>
            <w:top w:val="none" w:sz="0" w:space="0" w:color="auto"/>
            <w:left w:val="none" w:sz="0" w:space="0" w:color="auto"/>
            <w:bottom w:val="none" w:sz="0" w:space="0" w:color="auto"/>
            <w:right w:val="none" w:sz="0" w:space="0" w:color="auto"/>
          </w:divBdr>
        </w:div>
      </w:divsChild>
    </w:div>
    <w:div w:id="1621766530">
      <w:bodyDiv w:val="1"/>
      <w:marLeft w:val="0"/>
      <w:marRight w:val="0"/>
      <w:marTop w:val="0"/>
      <w:marBottom w:val="0"/>
      <w:divBdr>
        <w:top w:val="none" w:sz="0" w:space="0" w:color="auto"/>
        <w:left w:val="none" w:sz="0" w:space="0" w:color="auto"/>
        <w:bottom w:val="none" w:sz="0" w:space="0" w:color="auto"/>
        <w:right w:val="none" w:sz="0" w:space="0" w:color="auto"/>
      </w:divBdr>
    </w:div>
    <w:div w:id="1790582079">
      <w:bodyDiv w:val="1"/>
      <w:marLeft w:val="0"/>
      <w:marRight w:val="0"/>
      <w:marTop w:val="0"/>
      <w:marBottom w:val="0"/>
      <w:divBdr>
        <w:top w:val="none" w:sz="0" w:space="0" w:color="auto"/>
        <w:left w:val="none" w:sz="0" w:space="0" w:color="auto"/>
        <w:bottom w:val="none" w:sz="0" w:space="0" w:color="auto"/>
        <w:right w:val="none" w:sz="0" w:space="0" w:color="auto"/>
      </w:divBdr>
    </w:div>
    <w:div w:id="2002461896">
      <w:bodyDiv w:val="1"/>
      <w:marLeft w:val="0"/>
      <w:marRight w:val="0"/>
      <w:marTop w:val="0"/>
      <w:marBottom w:val="0"/>
      <w:divBdr>
        <w:top w:val="none" w:sz="0" w:space="0" w:color="auto"/>
        <w:left w:val="none" w:sz="0" w:space="0" w:color="auto"/>
        <w:bottom w:val="none" w:sz="0" w:space="0" w:color="auto"/>
        <w:right w:val="none" w:sz="0" w:space="0" w:color="auto"/>
      </w:divBdr>
    </w:div>
    <w:div w:id="21336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sons\OneDrive%20-%20London%20&amp;%20Quadrant\Documents\Word%20Template\L&amp;Q%20test%20template%20with%20basic%20instructions_internal%20use.dotx" TargetMode="External"/></Relationships>
</file>

<file path=word/theme/theme1.xml><?xml version="1.0" encoding="utf-8"?>
<a:theme xmlns:a="http://schemas.openxmlformats.org/drawingml/2006/main" name="Office Theme">
  <a:themeElements>
    <a:clrScheme name="L&amp;Q">
      <a:dk1>
        <a:sysClr val="windowText" lastClr="000000"/>
      </a:dk1>
      <a:lt1>
        <a:sysClr val="window" lastClr="FFFFFF"/>
      </a:lt1>
      <a:dk2>
        <a:srgbClr val="25303B"/>
      </a:dk2>
      <a:lt2>
        <a:srgbClr val="FFDE14"/>
      </a:lt2>
      <a:accent1>
        <a:srgbClr val="FFDE14"/>
      </a:accent1>
      <a:accent2>
        <a:srgbClr val="25303B"/>
      </a:accent2>
      <a:accent3>
        <a:srgbClr val="7E8462"/>
      </a:accent3>
      <a:accent4>
        <a:srgbClr val="456A79"/>
      </a:accent4>
      <a:accent5>
        <a:srgbClr val="83657F"/>
      </a:accent5>
      <a:accent6>
        <a:srgbClr val="916564"/>
      </a:accent6>
      <a:hlink>
        <a:srgbClr val="FFDE14"/>
      </a:hlink>
      <a:folHlink>
        <a:srgbClr val="D3D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AD3D4B8FA18044B08688684FCAD4D3" ma:contentTypeVersion="13" ma:contentTypeDescription="Create a new document." ma:contentTypeScope="" ma:versionID="7573184f1093624e263923b9096e6d8e">
  <xsd:schema xmlns:xsd="http://www.w3.org/2001/XMLSchema" xmlns:xs="http://www.w3.org/2001/XMLSchema" xmlns:p="http://schemas.microsoft.com/office/2006/metadata/properties" xmlns:ns3="e488153b-b5f9-4d78-88e8-91a7471bf07e" xmlns:ns4="1f21bbd2-674e-4090-a8d2-9476786f52ed" targetNamespace="http://schemas.microsoft.com/office/2006/metadata/properties" ma:root="true" ma:fieldsID="077c9c9265547f38931ffd89f04eaf2d" ns3:_="" ns4:_="">
    <xsd:import namespace="e488153b-b5f9-4d78-88e8-91a7471bf07e"/>
    <xsd:import namespace="1f21bbd2-674e-4090-a8d2-9476786f5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8153b-b5f9-4d78-88e8-91a7471bf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1bbd2-674e-4090-a8d2-9476786f52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0D65-84D8-48E6-B8BA-780ABCC1A85B}">
  <ds:schemaRefs>
    <ds:schemaRef ds:uri="http://schemas.microsoft.com/office/infopath/2007/PartnerControls"/>
    <ds:schemaRef ds:uri="1f21bbd2-674e-4090-a8d2-9476786f52ed"/>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e488153b-b5f9-4d78-88e8-91a7471bf07e"/>
    <ds:schemaRef ds:uri="http://www.w3.org/XML/1998/namespace"/>
    <ds:schemaRef ds:uri="http://purl.org/dc/elements/1.1/"/>
  </ds:schemaRefs>
</ds:datastoreItem>
</file>

<file path=customXml/itemProps2.xml><?xml version="1.0" encoding="utf-8"?>
<ds:datastoreItem xmlns:ds="http://schemas.openxmlformats.org/officeDocument/2006/customXml" ds:itemID="{4AFBFE2B-9AF5-4144-A0B2-54B65A28E12A}">
  <ds:schemaRefs>
    <ds:schemaRef ds:uri="http://schemas.openxmlformats.org/officeDocument/2006/bibliography"/>
  </ds:schemaRefs>
</ds:datastoreItem>
</file>

<file path=customXml/itemProps3.xml><?xml version="1.0" encoding="utf-8"?>
<ds:datastoreItem xmlns:ds="http://schemas.openxmlformats.org/officeDocument/2006/customXml" ds:itemID="{18E00F26-719E-4821-A8E4-A6539BEC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8153b-b5f9-4d78-88e8-91a7471bf07e"/>
    <ds:schemaRef ds:uri="1f21bbd2-674e-4090-a8d2-9476786f5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8D81E-1A59-4AAE-84EB-A02A3157A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L&amp;Q test template with basic instructions_internal use</Template>
  <TotalTime>271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Parsons</dc:creator>
  <cp:keywords/>
  <dc:description/>
  <cp:lastModifiedBy>Nick Surtees</cp:lastModifiedBy>
  <cp:revision>2</cp:revision>
  <cp:lastPrinted>2024-04-27T10:23:00Z</cp:lastPrinted>
  <dcterms:created xsi:type="dcterms:W3CDTF">2024-04-27T14:59:00Z</dcterms:created>
  <dcterms:modified xsi:type="dcterms:W3CDTF">2024-04-27T14:59:00Z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0x01010048AD3D4B8FA18044B08688684FCAD4D3</vt:lpwstr>
  </property>
</Properties>
</file>