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84B8" w14:textId="77777777" w:rsidR="002965C4" w:rsidRDefault="002965C4" w:rsidP="003228D0">
      <w:pPr>
        <w:rPr>
          <w:rFonts w:asciiTheme="minorHAnsi" w:hAnsiTheme="minorHAnsi" w:cstheme="minorHAnsi"/>
          <w:b/>
          <w:bCs/>
        </w:rPr>
      </w:pPr>
    </w:p>
    <w:p w14:paraId="4B8F8F0D" w14:textId="28184B02" w:rsidR="002965C4" w:rsidRDefault="002965C4" w:rsidP="003228D0">
      <w:pPr>
        <w:rPr>
          <w:rFonts w:asciiTheme="minorHAnsi" w:hAnsiTheme="minorHAnsi" w:cstheme="minorHAnsi"/>
          <w:b/>
          <w:bCs/>
        </w:rPr>
      </w:pPr>
    </w:p>
    <w:p w14:paraId="7C7A6CA6" w14:textId="6CB83182" w:rsidR="00D34BF5" w:rsidRDefault="00C60B4C" w:rsidP="001700D2">
      <w:pPr>
        <w:pStyle w:val="Calloutheadingcharcoal"/>
        <w:rPr>
          <w:sz w:val="44"/>
          <w:szCs w:val="44"/>
        </w:rPr>
      </w:pPr>
      <w:r>
        <w:rPr>
          <w:sz w:val="44"/>
          <w:szCs w:val="44"/>
        </w:rPr>
        <w:t xml:space="preserve">Rockcliffe Square </w:t>
      </w:r>
    </w:p>
    <w:p w14:paraId="2C8D9D06" w14:textId="77777777" w:rsidR="001700D2" w:rsidRPr="001700D2" w:rsidRDefault="001700D2" w:rsidP="001700D2">
      <w:pPr>
        <w:pStyle w:val="Calloutbodycharcoal"/>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636"/>
        <w:gridCol w:w="451"/>
        <w:gridCol w:w="400"/>
        <w:gridCol w:w="422"/>
        <w:gridCol w:w="710"/>
        <w:gridCol w:w="710"/>
        <w:gridCol w:w="991"/>
        <w:gridCol w:w="851"/>
        <w:gridCol w:w="993"/>
        <w:gridCol w:w="991"/>
        <w:gridCol w:w="710"/>
        <w:gridCol w:w="851"/>
        <w:gridCol w:w="983"/>
      </w:tblGrid>
      <w:tr w:rsidR="0025141A" w:rsidRPr="00AD3439" w14:paraId="09CECA01" w14:textId="6201160A" w:rsidTr="008B0C64">
        <w:trPr>
          <w:cantSplit/>
          <w:trHeight w:val="1165"/>
        </w:trPr>
        <w:tc>
          <w:tcPr>
            <w:tcW w:w="245" w:type="pct"/>
            <w:shd w:val="clear" w:color="auto" w:fill="D9D9D9"/>
            <w:textDirection w:val="btLr"/>
          </w:tcPr>
          <w:p w14:paraId="7FA728A4" w14:textId="3B12CCD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Plot</w:t>
            </w:r>
          </w:p>
        </w:tc>
        <w:tc>
          <w:tcPr>
            <w:tcW w:w="312" w:type="pct"/>
            <w:shd w:val="clear" w:color="auto" w:fill="D9D9D9"/>
            <w:textDirection w:val="btLr"/>
          </w:tcPr>
          <w:p w14:paraId="7A2BE6EC" w14:textId="760D8071"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Postal address</w:t>
            </w:r>
          </w:p>
        </w:tc>
        <w:tc>
          <w:tcPr>
            <w:tcW w:w="221" w:type="pct"/>
            <w:shd w:val="clear" w:color="auto" w:fill="D9D9D9"/>
            <w:textDirection w:val="btLr"/>
          </w:tcPr>
          <w:p w14:paraId="07A5CB2E" w14:textId="052336C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 xml:space="preserve">Floor level </w:t>
            </w:r>
          </w:p>
        </w:tc>
        <w:tc>
          <w:tcPr>
            <w:tcW w:w="196" w:type="pct"/>
            <w:shd w:val="clear" w:color="auto" w:fill="D9D9D9"/>
            <w:textDirection w:val="btLr"/>
          </w:tcPr>
          <w:p w14:paraId="38D5E6B4" w14:textId="7777777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Baths</w:t>
            </w:r>
          </w:p>
        </w:tc>
        <w:tc>
          <w:tcPr>
            <w:tcW w:w="207" w:type="pct"/>
            <w:shd w:val="clear" w:color="auto" w:fill="D9D9D9"/>
            <w:textDirection w:val="btLr"/>
          </w:tcPr>
          <w:p w14:paraId="01004FDA" w14:textId="7777777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M</w:t>
            </w:r>
            <w:r w:rsidRPr="00AF223A">
              <w:rPr>
                <w:rFonts w:asciiTheme="minorHAnsi" w:eastAsia="MS Mincho" w:hAnsiTheme="minorHAnsi" w:cstheme="minorHAnsi"/>
                <w:b/>
                <w:sz w:val="18"/>
                <w:szCs w:val="18"/>
                <w:vertAlign w:val="superscript"/>
                <w:lang w:val="en-US"/>
              </w:rPr>
              <w:t>2</w:t>
            </w:r>
          </w:p>
        </w:tc>
        <w:tc>
          <w:tcPr>
            <w:tcW w:w="348" w:type="pct"/>
            <w:shd w:val="clear" w:color="auto" w:fill="D9D9D9"/>
            <w:textDirection w:val="btLr"/>
          </w:tcPr>
          <w:p w14:paraId="0404041D" w14:textId="77777777" w:rsidR="00C61FC2" w:rsidRPr="00AF223A" w:rsidRDefault="00C61FC2" w:rsidP="000A419B">
            <w:pPr>
              <w:spacing w:after="0" w:line="240" w:lineRule="auto"/>
              <w:rPr>
                <w:rFonts w:asciiTheme="minorHAnsi" w:eastAsia="MS Mincho" w:hAnsiTheme="minorHAnsi" w:cstheme="minorHAnsi"/>
                <w:sz w:val="18"/>
                <w:szCs w:val="18"/>
                <w:lang w:val="en-US"/>
              </w:rPr>
            </w:pPr>
            <w:r w:rsidRPr="00AF223A">
              <w:rPr>
                <w:rFonts w:asciiTheme="minorHAnsi" w:eastAsia="MS Mincho" w:hAnsiTheme="minorHAnsi" w:cstheme="minorHAnsi"/>
                <w:b/>
                <w:sz w:val="18"/>
                <w:szCs w:val="18"/>
                <w:lang w:val="en-US"/>
              </w:rPr>
              <w:t>Ft</w:t>
            </w:r>
            <w:r w:rsidRPr="00AF223A">
              <w:rPr>
                <w:rFonts w:asciiTheme="minorHAnsi" w:eastAsia="MS Mincho" w:hAnsiTheme="minorHAnsi" w:cstheme="minorHAnsi"/>
                <w:b/>
                <w:sz w:val="18"/>
                <w:szCs w:val="18"/>
                <w:vertAlign w:val="superscript"/>
                <w:lang w:val="en-US"/>
              </w:rPr>
              <w:t>2</w:t>
            </w:r>
          </w:p>
        </w:tc>
        <w:tc>
          <w:tcPr>
            <w:tcW w:w="348" w:type="pct"/>
            <w:shd w:val="clear" w:color="auto" w:fill="D9D9D9"/>
            <w:textDirection w:val="btLr"/>
          </w:tcPr>
          <w:p w14:paraId="35FB5A58" w14:textId="346EE8F3"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Aspect</w:t>
            </w:r>
          </w:p>
        </w:tc>
        <w:tc>
          <w:tcPr>
            <w:tcW w:w="486" w:type="pct"/>
            <w:shd w:val="clear" w:color="auto" w:fill="D9D9D9"/>
            <w:textDirection w:val="btLr"/>
          </w:tcPr>
          <w:p w14:paraId="65984D66" w14:textId="01BC75AF"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Full market value</w:t>
            </w:r>
          </w:p>
        </w:tc>
        <w:tc>
          <w:tcPr>
            <w:tcW w:w="417" w:type="pct"/>
            <w:shd w:val="clear" w:color="auto" w:fill="D9D9D9"/>
            <w:textDirection w:val="btLr"/>
          </w:tcPr>
          <w:p w14:paraId="1EDE37F5" w14:textId="7777777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Min. share %</w:t>
            </w:r>
          </w:p>
        </w:tc>
        <w:tc>
          <w:tcPr>
            <w:tcW w:w="487" w:type="pct"/>
            <w:shd w:val="clear" w:color="auto" w:fill="D9D9D9"/>
            <w:textDirection w:val="btLr"/>
          </w:tcPr>
          <w:p w14:paraId="4E157165" w14:textId="20CFA924"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Min share value</w:t>
            </w:r>
          </w:p>
        </w:tc>
        <w:tc>
          <w:tcPr>
            <w:tcW w:w="486" w:type="pct"/>
            <w:shd w:val="clear" w:color="auto" w:fill="D9D9D9"/>
            <w:textDirection w:val="btLr"/>
          </w:tcPr>
          <w:p w14:paraId="27ABFCCB" w14:textId="7777777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Minimum deposit</w:t>
            </w:r>
          </w:p>
        </w:tc>
        <w:tc>
          <w:tcPr>
            <w:tcW w:w="348" w:type="pct"/>
            <w:shd w:val="clear" w:color="auto" w:fill="D9D9D9"/>
            <w:textDirection w:val="btLr"/>
          </w:tcPr>
          <w:p w14:paraId="0C0DCE11" w14:textId="77777777"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 xml:space="preserve">Rent </w:t>
            </w:r>
            <w:proofErr w:type="spellStart"/>
            <w:r w:rsidRPr="00AF223A">
              <w:rPr>
                <w:rFonts w:asciiTheme="minorHAnsi" w:eastAsia="MS Mincho" w:hAnsiTheme="minorHAnsi" w:cstheme="minorHAnsi"/>
                <w:b/>
                <w:sz w:val="18"/>
                <w:szCs w:val="18"/>
                <w:lang w:val="en-US"/>
              </w:rPr>
              <w:t>pcm</w:t>
            </w:r>
            <w:proofErr w:type="spellEnd"/>
            <w:r w:rsidRPr="00AF223A">
              <w:rPr>
                <w:rFonts w:asciiTheme="minorHAnsi" w:eastAsia="MS Mincho" w:hAnsiTheme="minorHAnsi" w:cstheme="minorHAnsi"/>
                <w:b/>
                <w:sz w:val="18"/>
                <w:szCs w:val="18"/>
                <w:lang w:val="en-US"/>
              </w:rPr>
              <w:t>*</w:t>
            </w:r>
          </w:p>
        </w:tc>
        <w:tc>
          <w:tcPr>
            <w:tcW w:w="417" w:type="pct"/>
            <w:shd w:val="clear" w:color="auto" w:fill="D9D9D9"/>
            <w:textDirection w:val="btLr"/>
          </w:tcPr>
          <w:p w14:paraId="08DEE2C6" w14:textId="1BA88C65"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Monthly service charge**</w:t>
            </w:r>
          </w:p>
        </w:tc>
        <w:tc>
          <w:tcPr>
            <w:tcW w:w="482" w:type="pct"/>
            <w:shd w:val="clear" w:color="auto" w:fill="D9D9D9"/>
            <w:textDirection w:val="btLr"/>
          </w:tcPr>
          <w:p w14:paraId="5EB76FAC" w14:textId="25F2CF1A" w:rsidR="00C61FC2" w:rsidRPr="00AF223A" w:rsidRDefault="00C61FC2" w:rsidP="000A419B">
            <w:pPr>
              <w:spacing w:after="0" w:line="240" w:lineRule="auto"/>
              <w:rPr>
                <w:rFonts w:asciiTheme="minorHAnsi" w:eastAsia="MS Mincho" w:hAnsiTheme="minorHAnsi" w:cstheme="minorHAnsi"/>
                <w:b/>
                <w:sz w:val="18"/>
                <w:szCs w:val="18"/>
                <w:lang w:val="en-US"/>
              </w:rPr>
            </w:pPr>
            <w:r w:rsidRPr="00AF223A">
              <w:rPr>
                <w:rFonts w:asciiTheme="minorHAnsi" w:eastAsia="MS Mincho" w:hAnsiTheme="minorHAnsi" w:cstheme="minorHAnsi"/>
                <w:b/>
                <w:sz w:val="18"/>
                <w:szCs w:val="18"/>
                <w:lang w:val="en-US"/>
              </w:rPr>
              <w:t>Required income</w:t>
            </w:r>
          </w:p>
        </w:tc>
      </w:tr>
      <w:tr w:rsidR="00C61FC2" w:rsidRPr="00AD3439" w14:paraId="4750E967" w14:textId="77777777" w:rsidTr="0025141A">
        <w:trPr>
          <w:trHeight w:val="227"/>
        </w:trPr>
        <w:tc>
          <w:tcPr>
            <w:tcW w:w="556" w:type="pct"/>
            <w:gridSpan w:val="2"/>
            <w:shd w:val="clear" w:color="auto" w:fill="25303B" w:themeFill="accent2"/>
          </w:tcPr>
          <w:p w14:paraId="6AD9DBD6" w14:textId="77777777" w:rsidR="00C61FC2" w:rsidRPr="00AF223A" w:rsidRDefault="00C61FC2" w:rsidP="00163A55">
            <w:pPr>
              <w:spacing w:after="0" w:line="240" w:lineRule="auto"/>
              <w:jc w:val="center"/>
              <w:rPr>
                <w:rFonts w:asciiTheme="minorHAnsi" w:hAnsiTheme="minorHAnsi" w:cstheme="minorHAnsi"/>
                <w:b/>
                <w:bCs/>
                <w:sz w:val="18"/>
                <w:szCs w:val="18"/>
              </w:rPr>
            </w:pPr>
          </w:p>
        </w:tc>
        <w:tc>
          <w:tcPr>
            <w:tcW w:w="4444" w:type="pct"/>
            <w:gridSpan w:val="12"/>
            <w:shd w:val="clear" w:color="auto" w:fill="25303B" w:themeFill="accent2"/>
          </w:tcPr>
          <w:p w14:paraId="0883E766" w14:textId="1268FF70" w:rsidR="00C61FC2" w:rsidRPr="00AF223A" w:rsidRDefault="004C6960" w:rsidP="00163A55">
            <w:pPr>
              <w:spacing w:after="0" w:line="240" w:lineRule="auto"/>
              <w:jc w:val="center"/>
              <w:rPr>
                <w:rFonts w:asciiTheme="minorHAnsi" w:hAnsiTheme="minorHAnsi" w:cstheme="minorHAnsi"/>
                <w:b/>
                <w:bCs/>
                <w:sz w:val="18"/>
                <w:szCs w:val="18"/>
              </w:rPr>
            </w:pPr>
            <w:r w:rsidRPr="00AF223A">
              <w:rPr>
                <w:rFonts w:asciiTheme="minorHAnsi" w:hAnsiTheme="minorHAnsi" w:cstheme="minorHAnsi"/>
                <w:b/>
                <w:bCs/>
                <w:sz w:val="18"/>
                <w:szCs w:val="18"/>
              </w:rPr>
              <w:t>Margetson</w:t>
            </w:r>
            <w:r w:rsidR="00C61FC2" w:rsidRPr="00AF223A">
              <w:rPr>
                <w:rFonts w:asciiTheme="minorHAnsi" w:hAnsiTheme="minorHAnsi" w:cstheme="minorHAnsi"/>
                <w:b/>
                <w:bCs/>
                <w:sz w:val="18"/>
                <w:szCs w:val="18"/>
              </w:rPr>
              <w:t xml:space="preserve"> Apartments</w:t>
            </w:r>
          </w:p>
        </w:tc>
      </w:tr>
      <w:tr w:rsidR="00C61FC2" w:rsidRPr="00AD3439" w14:paraId="1390524F" w14:textId="77777777" w:rsidTr="0025141A">
        <w:trPr>
          <w:trHeight w:val="222"/>
        </w:trPr>
        <w:tc>
          <w:tcPr>
            <w:tcW w:w="556" w:type="pct"/>
            <w:gridSpan w:val="2"/>
            <w:shd w:val="clear" w:color="auto" w:fill="D9D9D9" w:themeFill="background1" w:themeFillShade="D9"/>
          </w:tcPr>
          <w:p w14:paraId="213D807A" w14:textId="77777777" w:rsidR="00C61FC2" w:rsidRPr="00AF223A" w:rsidRDefault="00C61FC2" w:rsidP="00163A55">
            <w:pPr>
              <w:spacing w:after="0" w:line="240" w:lineRule="auto"/>
              <w:jc w:val="center"/>
              <w:rPr>
                <w:rFonts w:asciiTheme="minorHAnsi" w:eastAsia="MS Mincho" w:hAnsiTheme="minorHAnsi" w:cstheme="minorHAnsi"/>
                <w:b/>
                <w:bCs/>
                <w:sz w:val="18"/>
                <w:szCs w:val="18"/>
                <w:lang w:val="en-US"/>
              </w:rPr>
            </w:pPr>
          </w:p>
        </w:tc>
        <w:tc>
          <w:tcPr>
            <w:tcW w:w="4444" w:type="pct"/>
            <w:gridSpan w:val="12"/>
            <w:shd w:val="clear" w:color="auto" w:fill="D9D9D9" w:themeFill="background1" w:themeFillShade="D9"/>
          </w:tcPr>
          <w:p w14:paraId="6799D514" w14:textId="57B3789E" w:rsidR="00C61FC2" w:rsidRPr="00AF223A" w:rsidRDefault="00C61FC2" w:rsidP="00163A55">
            <w:pPr>
              <w:spacing w:after="0" w:line="240" w:lineRule="auto"/>
              <w:jc w:val="center"/>
              <w:rPr>
                <w:rFonts w:asciiTheme="minorHAnsi" w:eastAsia="MS Mincho" w:hAnsiTheme="minorHAnsi" w:cstheme="minorHAnsi"/>
                <w:b/>
                <w:bCs/>
                <w:sz w:val="18"/>
                <w:szCs w:val="18"/>
                <w:lang w:val="en-US"/>
              </w:rPr>
            </w:pPr>
            <w:r w:rsidRPr="00AF223A">
              <w:rPr>
                <w:rFonts w:asciiTheme="minorHAnsi" w:eastAsia="MS Mincho" w:hAnsiTheme="minorHAnsi" w:cstheme="minorHAnsi"/>
                <w:b/>
                <w:bCs/>
                <w:sz w:val="18"/>
                <w:szCs w:val="18"/>
                <w:lang w:val="en-US"/>
              </w:rPr>
              <w:t>1 bed</w:t>
            </w:r>
            <w:r w:rsidR="0061759E" w:rsidRPr="00AF223A">
              <w:rPr>
                <w:rFonts w:asciiTheme="minorHAnsi" w:eastAsia="MS Mincho" w:hAnsiTheme="minorHAnsi" w:cstheme="minorHAnsi"/>
                <w:b/>
                <w:bCs/>
                <w:sz w:val="18"/>
                <w:szCs w:val="18"/>
                <w:lang w:val="en-US"/>
              </w:rPr>
              <w:t>room</w:t>
            </w:r>
          </w:p>
        </w:tc>
      </w:tr>
      <w:tr w:rsidR="00E30843" w:rsidRPr="00AD3439" w14:paraId="6B243F16" w14:textId="55D9E050" w:rsidTr="008B0C64">
        <w:trPr>
          <w:trHeight w:val="222"/>
        </w:trPr>
        <w:tc>
          <w:tcPr>
            <w:tcW w:w="245" w:type="pct"/>
          </w:tcPr>
          <w:p w14:paraId="3F43E72E" w14:textId="0050AF2B" w:rsidR="00E30843" w:rsidRPr="00AF223A" w:rsidRDefault="00FA30D6"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02</w:t>
            </w:r>
          </w:p>
        </w:tc>
        <w:tc>
          <w:tcPr>
            <w:tcW w:w="312" w:type="pct"/>
          </w:tcPr>
          <w:p w14:paraId="5A5ED422" w14:textId="5DB5C784" w:rsidR="00E30843" w:rsidRPr="00AF223A" w:rsidRDefault="00FA30D6"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107</w:t>
            </w:r>
          </w:p>
        </w:tc>
        <w:tc>
          <w:tcPr>
            <w:tcW w:w="221" w:type="pct"/>
          </w:tcPr>
          <w:p w14:paraId="03D3B520" w14:textId="379EC4A0" w:rsidR="00E30843" w:rsidRPr="00AF223A" w:rsidRDefault="00FA30D6"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w:t>
            </w:r>
          </w:p>
        </w:tc>
        <w:tc>
          <w:tcPr>
            <w:tcW w:w="196" w:type="pct"/>
          </w:tcPr>
          <w:p w14:paraId="63A6E587" w14:textId="5001FAB8" w:rsidR="00E30843" w:rsidRPr="00AF223A" w:rsidRDefault="0061276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w:t>
            </w:r>
          </w:p>
        </w:tc>
        <w:tc>
          <w:tcPr>
            <w:tcW w:w="207" w:type="pct"/>
          </w:tcPr>
          <w:p w14:paraId="14C05492" w14:textId="15ED4573" w:rsidR="00E30843" w:rsidRPr="00AF223A" w:rsidRDefault="00AC352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sidR="00D3111B" w:rsidRPr="00AF223A">
              <w:rPr>
                <w:rFonts w:asciiTheme="minorHAnsi" w:eastAsia="MS Mincho" w:hAnsiTheme="minorHAnsi" w:cstheme="minorHAnsi"/>
                <w:sz w:val="16"/>
                <w:szCs w:val="16"/>
                <w:lang w:val="en-US"/>
              </w:rPr>
              <w:t>0</w:t>
            </w:r>
          </w:p>
        </w:tc>
        <w:tc>
          <w:tcPr>
            <w:tcW w:w="348" w:type="pct"/>
          </w:tcPr>
          <w:p w14:paraId="3179276D" w14:textId="6A4E287F" w:rsidR="00E30843" w:rsidRPr="00AF223A" w:rsidRDefault="00AC352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sidR="00FA30D6">
              <w:rPr>
                <w:rFonts w:asciiTheme="minorHAnsi" w:eastAsia="MS Mincho" w:hAnsiTheme="minorHAnsi" w:cstheme="minorHAnsi"/>
                <w:sz w:val="16"/>
                <w:szCs w:val="16"/>
                <w:lang w:val="en-US"/>
              </w:rPr>
              <w:t>60</w:t>
            </w:r>
          </w:p>
        </w:tc>
        <w:tc>
          <w:tcPr>
            <w:tcW w:w="348" w:type="pct"/>
          </w:tcPr>
          <w:p w14:paraId="299C2FEF" w14:textId="31DD0EFD" w:rsidR="00E30843" w:rsidRPr="00AF223A" w:rsidRDefault="000B0EB8"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N/W</w:t>
            </w:r>
          </w:p>
        </w:tc>
        <w:tc>
          <w:tcPr>
            <w:tcW w:w="486" w:type="pct"/>
          </w:tcPr>
          <w:p w14:paraId="5DD02E87" w14:textId="59AA9526" w:rsidR="00E30843" w:rsidRPr="00AF223A" w:rsidRDefault="00A24D1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£3</w:t>
            </w:r>
            <w:r w:rsidR="00FA30D6">
              <w:rPr>
                <w:rFonts w:asciiTheme="minorHAnsi" w:eastAsia="MS Mincho" w:hAnsiTheme="minorHAnsi" w:cstheme="minorHAnsi"/>
                <w:sz w:val="16"/>
                <w:szCs w:val="16"/>
                <w:lang w:val="en-US"/>
              </w:rPr>
              <w:t>42</w:t>
            </w:r>
            <w:r w:rsidR="00D3111B" w:rsidRPr="00AF223A">
              <w:rPr>
                <w:rFonts w:asciiTheme="minorHAnsi" w:eastAsia="MS Mincho" w:hAnsiTheme="minorHAnsi" w:cstheme="minorHAnsi"/>
                <w:sz w:val="16"/>
                <w:szCs w:val="16"/>
                <w:lang w:val="en-US"/>
              </w:rPr>
              <w:t>,5</w:t>
            </w:r>
            <w:r w:rsidR="00FA30D6">
              <w:rPr>
                <w:rFonts w:asciiTheme="minorHAnsi" w:eastAsia="MS Mincho" w:hAnsiTheme="minorHAnsi" w:cstheme="minorHAnsi"/>
                <w:sz w:val="16"/>
                <w:szCs w:val="16"/>
                <w:lang w:val="en-US"/>
              </w:rPr>
              <w:t>0</w:t>
            </w:r>
            <w:r w:rsidR="00D3111B" w:rsidRPr="00AF223A">
              <w:rPr>
                <w:rFonts w:asciiTheme="minorHAnsi" w:eastAsia="MS Mincho" w:hAnsiTheme="minorHAnsi" w:cstheme="minorHAnsi"/>
                <w:sz w:val="16"/>
                <w:szCs w:val="16"/>
                <w:lang w:val="en-US"/>
              </w:rPr>
              <w:t>0</w:t>
            </w:r>
          </w:p>
        </w:tc>
        <w:tc>
          <w:tcPr>
            <w:tcW w:w="417" w:type="pct"/>
          </w:tcPr>
          <w:p w14:paraId="1695D8E5" w14:textId="3A68812E" w:rsidR="00E30843" w:rsidRPr="00AF223A" w:rsidRDefault="00626C6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Pr>
          <w:p w14:paraId="0DAE9998" w14:textId="784FF445" w:rsidR="00E30843" w:rsidRPr="00AF223A" w:rsidRDefault="00C22DCD"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D3111B" w:rsidRPr="00AF223A">
              <w:rPr>
                <w:rFonts w:asciiTheme="minorHAnsi" w:eastAsia="MS Mincho" w:hAnsiTheme="minorHAnsi" w:cstheme="minorHAnsi"/>
                <w:sz w:val="16"/>
                <w:szCs w:val="16"/>
                <w:lang w:val="en-US"/>
              </w:rPr>
              <w:t>8</w:t>
            </w:r>
            <w:r w:rsidR="00FA30D6">
              <w:rPr>
                <w:rFonts w:asciiTheme="minorHAnsi" w:eastAsia="MS Mincho" w:hAnsiTheme="minorHAnsi" w:cstheme="minorHAnsi"/>
                <w:sz w:val="16"/>
                <w:szCs w:val="16"/>
                <w:lang w:val="en-US"/>
              </w:rPr>
              <w:t>5</w:t>
            </w:r>
            <w:r w:rsidR="00D3111B" w:rsidRPr="00AF223A">
              <w:rPr>
                <w:rFonts w:asciiTheme="minorHAnsi" w:eastAsia="MS Mincho" w:hAnsiTheme="minorHAnsi" w:cstheme="minorHAnsi"/>
                <w:sz w:val="16"/>
                <w:szCs w:val="16"/>
                <w:lang w:val="en-US"/>
              </w:rPr>
              <w:t>,</w:t>
            </w:r>
            <w:r w:rsidR="00FA30D6">
              <w:rPr>
                <w:rFonts w:asciiTheme="minorHAnsi" w:eastAsia="MS Mincho" w:hAnsiTheme="minorHAnsi" w:cstheme="minorHAnsi"/>
                <w:sz w:val="16"/>
                <w:szCs w:val="16"/>
                <w:lang w:val="en-US"/>
              </w:rPr>
              <w:t>625</w:t>
            </w:r>
          </w:p>
        </w:tc>
        <w:tc>
          <w:tcPr>
            <w:tcW w:w="486" w:type="pct"/>
          </w:tcPr>
          <w:p w14:paraId="7E470BDF" w14:textId="5FDD3429" w:rsidR="00E30843" w:rsidRPr="00AF223A" w:rsidRDefault="00CC6FF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D3111B" w:rsidRPr="00AF223A">
              <w:rPr>
                <w:rFonts w:asciiTheme="minorHAnsi" w:eastAsia="MS Mincho" w:hAnsiTheme="minorHAnsi" w:cstheme="minorHAnsi"/>
                <w:sz w:val="16"/>
                <w:szCs w:val="16"/>
                <w:lang w:val="en-US"/>
              </w:rPr>
              <w:t>8,</w:t>
            </w:r>
            <w:r w:rsidR="00FA30D6">
              <w:rPr>
                <w:rFonts w:asciiTheme="minorHAnsi" w:eastAsia="MS Mincho" w:hAnsiTheme="minorHAnsi" w:cstheme="minorHAnsi"/>
                <w:sz w:val="16"/>
                <w:szCs w:val="16"/>
                <w:lang w:val="en-US"/>
              </w:rPr>
              <w:t>563</w:t>
            </w:r>
          </w:p>
        </w:tc>
        <w:tc>
          <w:tcPr>
            <w:tcW w:w="348" w:type="pct"/>
          </w:tcPr>
          <w:p w14:paraId="069F57EF" w14:textId="445CC8FC" w:rsidR="00E30843" w:rsidRPr="00AF223A" w:rsidRDefault="000E176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FA30D6">
              <w:rPr>
                <w:rFonts w:asciiTheme="minorHAnsi" w:eastAsia="MS Mincho" w:hAnsiTheme="minorHAnsi" w:cstheme="minorHAnsi"/>
                <w:sz w:val="16"/>
                <w:szCs w:val="16"/>
                <w:lang w:val="en-US"/>
              </w:rPr>
              <w:t>589</w:t>
            </w:r>
          </w:p>
        </w:tc>
        <w:tc>
          <w:tcPr>
            <w:tcW w:w="417" w:type="pct"/>
          </w:tcPr>
          <w:p w14:paraId="39F342C6" w14:textId="6607EF32" w:rsidR="00E30843" w:rsidRPr="00AF223A" w:rsidRDefault="0018696B" w:rsidP="00D3111B">
            <w:pPr>
              <w:spacing w:after="0" w:line="240" w:lineRule="auto"/>
              <w:jc w:val="center"/>
              <w:rPr>
                <w:rFonts w:asciiTheme="minorHAnsi" w:eastAsia="MS Mincho" w:hAnsiTheme="minorHAnsi" w:cstheme="minorHAnsi"/>
                <w:color w:val="FF0000"/>
                <w:sz w:val="16"/>
                <w:szCs w:val="16"/>
                <w:lang w:val="en-US"/>
              </w:rPr>
            </w:pPr>
            <w:r w:rsidRPr="00AF223A">
              <w:rPr>
                <w:rFonts w:asciiTheme="minorHAnsi" w:eastAsia="MS Mincho" w:hAnsiTheme="minorHAnsi" w:cstheme="minorHAnsi"/>
                <w:sz w:val="16"/>
                <w:szCs w:val="16"/>
                <w:lang w:val="en-US"/>
              </w:rPr>
              <w:t>£2</w:t>
            </w:r>
            <w:r w:rsidR="00D57EAE">
              <w:rPr>
                <w:rFonts w:asciiTheme="minorHAnsi" w:eastAsia="MS Mincho" w:hAnsiTheme="minorHAnsi" w:cstheme="minorHAnsi"/>
                <w:sz w:val="16"/>
                <w:szCs w:val="16"/>
                <w:lang w:val="en-US"/>
              </w:rPr>
              <w:t>55.16</w:t>
            </w:r>
          </w:p>
        </w:tc>
        <w:tc>
          <w:tcPr>
            <w:tcW w:w="482" w:type="pct"/>
          </w:tcPr>
          <w:p w14:paraId="227F5387" w14:textId="54DBCCEF" w:rsidR="00E30843" w:rsidRPr="00AF223A" w:rsidRDefault="00D3111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FC643B">
              <w:rPr>
                <w:rFonts w:asciiTheme="minorHAnsi" w:eastAsia="MS Mincho" w:hAnsiTheme="minorHAnsi" w:cstheme="minorHAnsi"/>
                <w:sz w:val="16"/>
                <w:szCs w:val="16"/>
                <w:lang w:val="en-US"/>
              </w:rPr>
              <w:t>4</w:t>
            </w:r>
            <w:r w:rsidR="00D57EAE">
              <w:rPr>
                <w:rFonts w:asciiTheme="minorHAnsi" w:eastAsia="MS Mincho" w:hAnsiTheme="minorHAnsi" w:cstheme="minorHAnsi"/>
                <w:sz w:val="16"/>
                <w:szCs w:val="16"/>
                <w:lang w:val="en-US"/>
              </w:rPr>
              <w:t>6,540</w:t>
            </w:r>
          </w:p>
        </w:tc>
      </w:tr>
      <w:tr w:rsidR="00E30843" w:rsidRPr="00AD3439" w14:paraId="73445288" w14:textId="77777777" w:rsidTr="008B0C64">
        <w:trPr>
          <w:trHeight w:val="222"/>
        </w:trPr>
        <w:tc>
          <w:tcPr>
            <w:tcW w:w="245" w:type="pct"/>
          </w:tcPr>
          <w:p w14:paraId="4C0DA75E" w14:textId="3408FB6B" w:rsidR="00E30843" w:rsidRPr="00AF223A" w:rsidRDefault="00D3111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30</w:t>
            </w:r>
          </w:p>
        </w:tc>
        <w:tc>
          <w:tcPr>
            <w:tcW w:w="312" w:type="pct"/>
          </w:tcPr>
          <w:p w14:paraId="42DAA63A" w14:textId="02013BD0" w:rsidR="00E30843" w:rsidRPr="00AF223A" w:rsidRDefault="002774C9"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405</w:t>
            </w:r>
          </w:p>
        </w:tc>
        <w:tc>
          <w:tcPr>
            <w:tcW w:w="221" w:type="pct"/>
          </w:tcPr>
          <w:p w14:paraId="5927DA2F" w14:textId="220F58DB" w:rsidR="00E30843" w:rsidRPr="00AF223A" w:rsidRDefault="00D3111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w:t>
            </w:r>
          </w:p>
        </w:tc>
        <w:tc>
          <w:tcPr>
            <w:tcW w:w="196" w:type="pct"/>
          </w:tcPr>
          <w:p w14:paraId="68EA121E" w14:textId="76FC4E91" w:rsidR="00E30843" w:rsidRPr="00AF223A" w:rsidRDefault="0061276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w:t>
            </w:r>
          </w:p>
        </w:tc>
        <w:tc>
          <w:tcPr>
            <w:tcW w:w="207" w:type="pct"/>
          </w:tcPr>
          <w:p w14:paraId="76C5E8F4" w14:textId="47DFCA6D" w:rsidR="00E30843" w:rsidRPr="00AF223A" w:rsidRDefault="00AC352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sidR="00D3111B" w:rsidRPr="00AF223A">
              <w:rPr>
                <w:rFonts w:asciiTheme="minorHAnsi" w:eastAsia="MS Mincho" w:hAnsiTheme="minorHAnsi" w:cstheme="minorHAnsi"/>
                <w:sz w:val="16"/>
                <w:szCs w:val="16"/>
                <w:lang w:val="en-US"/>
              </w:rPr>
              <w:t>3</w:t>
            </w:r>
          </w:p>
        </w:tc>
        <w:tc>
          <w:tcPr>
            <w:tcW w:w="348" w:type="pct"/>
          </w:tcPr>
          <w:p w14:paraId="2186D39A" w14:textId="720000A2" w:rsidR="00E30843" w:rsidRPr="00AF223A" w:rsidRDefault="00AC352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sidR="00D3111B" w:rsidRPr="00AF223A">
              <w:rPr>
                <w:rFonts w:asciiTheme="minorHAnsi" w:eastAsia="MS Mincho" w:hAnsiTheme="minorHAnsi" w:cstheme="minorHAnsi"/>
                <w:sz w:val="16"/>
                <w:szCs w:val="16"/>
                <w:lang w:val="en-US"/>
              </w:rPr>
              <w:t>70</w:t>
            </w:r>
          </w:p>
        </w:tc>
        <w:tc>
          <w:tcPr>
            <w:tcW w:w="348" w:type="pct"/>
          </w:tcPr>
          <w:p w14:paraId="4C707145" w14:textId="27AE06AC" w:rsidR="00E30843" w:rsidRPr="00AF223A" w:rsidRDefault="000B0EB8"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N/E</w:t>
            </w:r>
          </w:p>
        </w:tc>
        <w:tc>
          <w:tcPr>
            <w:tcW w:w="486" w:type="pct"/>
          </w:tcPr>
          <w:p w14:paraId="10B631FF" w14:textId="1CA77B88" w:rsidR="00E30843" w:rsidRPr="00AF223A" w:rsidRDefault="00A24D1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£3</w:t>
            </w:r>
            <w:r w:rsidR="001D70FB">
              <w:rPr>
                <w:rFonts w:asciiTheme="minorHAnsi" w:eastAsia="MS Mincho" w:hAnsiTheme="minorHAnsi" w:cstheme="minorHAnsi"/>
                <w:sz w:val="16"/>
                <w:szCs w:val="16"/>
                <w:lang w:val="en-US"/>
              </w:rPr>
              <w:t>49</w:t>
            </w:r>
            <w:r w:rsidR="00D3111B" w:rsidRPr="00AF223A">
              <w:rPr>
                <w:rFonts w:asciiTheme="minorHAnsi" w:eastAsia="MS Mincho" w:hAnsiTheme="minorHAnsi" w:cstheme="minorHAnsi"/>
                <w:sz w:val="16"/>
                <w:szCs w:val="16"/>
                <w:lang w:val="en-US"/>
              </w:rPr>
              <w:t>,500</w:t>
            </w:r>
          </w:p>
        </w:tc>
        <w:tc>
          <w:tcPr>
            <w:tcW w:w="417" w:type="pct"/>
          </w:tcPr>
          <w:p w14:paraId="38A8B384" w14:textId="6B79C54B" w:rsidR="00E30843" w:rsidRPr="00AF223A" w:rsidRDefault="00626C6B" w:rsidP="00D3111B">
            <w:pPr>
              <w:spacing w:after="0" w:line="240" w:lineRule="auto"/>
              <w:jc w:val="center"/>
              <w:rPr>
                <w:rFonts w:asciiTheme="minorHAnsi" w:hAnsiTheme="minorHAnsi" w:cstheme="minorHAnsi"/>
                <w:sz w:val="16"/>
                <w:szCs w:val="16"/>
              </w:rPr>
            </w:pPr>
            <w:r w:rsidRPr="00AF223A">
              <w:rPr>
                <w:rFonts w:asciiTheme="minorHAnsi" w:hAnsiTheme="minorHAnsi" w:cstheme="minorHAnsi"/>
                <w:sz w:val="16"/>
                <w:szCs w:val="16"/>
              </w:rPr>
              <w:t>25%</w:t>
            </w:r>
          </w:p>
        </w:tc>
        <w:tc>
          <w:tcPr>
            <w:tcW w:w="487" w:type="pct"/>
          </w:tcPr>
          <w:p w14:paraId="3AFBAB6A" w14:textId="5C1D3365" w:rsidR="00E30843" w:rsidRPr="00AF223A" w:rsidRDefault="004D639F"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1D70FB">
              <w:rPr>
                <w:rFonts w:asciiTheme="minorHAnsi" w:eastAsia="MS Mincho" w:hAnsiTheme="minorHAnsi" w:cstheme="minorHAnsi"/>
                <w:sz w:val="16"/>
                <w:szCs w:val="16"/>
                <w:lang w:val="en-US"/>
              </w:rPr>
              <w:t>87,375</w:t>
            </w:r>
          </w:p>
        </w:tc>
        <w:tc>
          <w:tcPr>
            <w:tcW w:w="486" w:type="pct"/>
          </w:tcPr>
          <w:p w14:paraId="63EBE0E4" w14:textId="36E19225" w:rsidR="00E30843" w:rsidRPr="00AF223A" w:rsidRDefault="00CC6FF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1D70FB">
              <w:rPr>
                <w:rFonts w:asciiTheme="minorHAnsi" w:eastAsia="MS Mincho" w:hAnsiTheme="minorHAnsi" w:cstheme="minorHAnsi"/>
                <w:sz w:val="16"/>
                <w:szCs w:val="16"/>
                <w:lang w:val="en-US"/>
              </w:rPr>
              <w:t>8</w:t>
            </w:r>
            <w:r w:rsidRPr="00AF223A">
              <w:rPr>
                <w:rFonts w:asciiTheme="minorHAnsi" w:eastAsia="MS Mincho" w:hAnsiTheme="minorHAnsi" w:cstheme="minorHAnsi"/>
                <w:sz w:val="16"/>
                <w:szCs w:val="16"/>
                <w:lang w:val="en-US"/>
              </w:rPr>
              <w:t>,</w:t>
            </w:r>
            <w:r w:rsidR="001D70FB">
              <w:rPr>
                <w:rFonts w:asciiTheme="minorHAnsi" w:eastAsia="MS Mincho" w:hAnsiTheme="minorHAnsi" w:cstheme="minorHAnsi"/>
                <w:sz w:val="16"/>
                <w:szCs w:val="16"/>
                <w:lang w:val="en-US"/>
              </w:rPr>
              <w:t>738</w:t>
            </w:r>
          </w:p>
        </w:tc>
        <w:tc>
          <w:tcPr>
            <w:tcW w:w="348" w:type="pct"/>
          </w:tcPr>
          <w:p w14:paraId="6B1F6D6E" w14:textId="70E2EDC2" w:rsidR="00E30843" w:rsidRPr="00AF223A" w:rsidRDefault="005746D9"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£6</w:t>
            </w:r>
            <w:r w:rsidR="001D70FB">
              <w:rPr>
                <w:rFonts w:asciiTheme="minorHAnsi" w:eastAsia="MS Mincho" w:hAnsiTheme="minorHAnsi" w:cstheme="minorHAnsi"/>
                <w:sz w:val="16"/>
                <w:szCs w:val="16"/>
                <w:lang w:val="en-US"/>
              </w:rPr>
              <w:t>01</w:t>
            </w:r>
          </w:p>
        </w:tc>
        <w:tc>
          <w:tcPr>
            <w:tcW w:w="417" w:type="pct"/>
          </w:tcPr>
          <w:p w14:paraId="2FB616AA" w14:textId="6865FB33" w:rsidR="00E30843" w:rsidRPr="00AF223A" w:rsidRDefault="0018696B" w:rsidP="00D3111B">
            <w:pPr>
              <w:spacing w:after="0" w:line="240" w:lineRule="auto"/>
              <w:jc w:val="center"/>
              <w:rPr>
                <w:rFonts w:asciiTheme="minorHAnsi" w:eastAsia="MS Mincho" w:hAnsiTheme="minorHAnsi" w:cstheme="minorHAnsi"/>
                <w:color w:val="FF0000"/>
                <w:sz w:val="16"/>
                <w:szCs w:val="16"/>
                <w:lang w:val="en-US"/>
              </w:rPr>
            </w:pPr>
            <w:r w:rsidRPr="00AF223A">
              <w:rPr>
                <w:rFonts w:asciiTheme="minorHAnsi" w:eastAsia="MS Mincho" w:hAnsiTheme="minorHAnsi" w:cstheme="minorHAnsi"/>
                <w:sz w:val="16"/>
                <w:szCs w:val="16"/>
                <w:lang w:val="en-US"/>
              </w:rPr>
              <w:t>£</w:t>
            </w:r>
            <w:r w:rsidR="00D57EAE">
              <w:rPr>
                <w:rFonts w:asciiTheme="minorHAnsi" w:eastAsia="MS Mincho" w:hAnsiTheme="minorHAnsi" w:cstheme="minorHAnsi"/>
                <w:sz w:val="16"/>
                <w:szCs w:val="16"/>
                <w:lang w:val="en-US"/>
              </w:rPr>
              <w:t>257.36</w:t>
            </w:r>
          </w:p>
        </w:tc>
        <w:tc>
          <w:tcPr>
            <w:tcW w:w="482" w:type="pct"/>
          </w:tcPr>
          <w:p w14:paraId="77903B6A" w14:textId="25AAA542" w:rsidR="00E30843" w:rsidRPr="00AF223A" w:rsidRDefault="005746D9"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D57EAE">
              <w:rPr>
                <w:rFonts w:asciiTheme="minorHAnsi" w:eastAsia="MS Mincho" w:hAnsiTheme="minorHAnsi" w:cstheme="minorHAnsi"/>
                <w:sz w:val="16"/>
                <w:szCs w:val="16"/>
                <w:lang w:val="en-US"/>
              </w:rPr>
              <w:t>47,466</w:t>
            </w:r>
          </w:p>
        </w:tc>
      </w:tr>
      <w:tr w:rsidR="00E30843" w:rsidRPr="00AD3439" w14:paraId="3286A9A3" w14:textId="09B41C31" w:rsidTr="008B0C64">
        <w:trPr>
          <w:trHeight w:val="222"/>
        </w:trPr>
        <w:tc>
          <w:tcPr>
            <w:tcW w:w="245" w:type="pct"/>
          </w:tcPr>
          <w:p w14:paraId="689530D7" w14:textId="136787CC" w:rsidR="00E30843" w:rsidRPr="00AF223A" w:rsidRDefault="00120100"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33</w:t>
            </w:r>
          </w:p>
        </w:tc>
        <w:tc>
          <w:tcPr>
            <w:tcW w:w="312" w:type="pct"/>
          </w:tcPr>
          <w:p w14:paraId="46FCC9FC" w14:textId="056AF19D" w:rsidR="00E30843" w:rsidRPr="00AF223A" w:rsidRDefault="00120100"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508</w:t>
            </w:r>
          </w:p>
        </w:tc>
        <w:tc>
          <w:tcPr>
            <w:tcW w:w="221" w:type="pct"/>
          </w:tcPr>
          <w:p w14:paraId="412C7E99" w14:textId="6C102DCD" w:rsidR="00E30843" w:rsidRPr="00AF223A" w:rsidRDefault="00205D18"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w:t>
            </w:r>
          </w:p>
        </w:tc>
        <w:tc>
          <w:tcPr>
            <w:tcW w:w="196" w:type="pct"/>
          </w:tcPr>
          <w:p w14:paraId="4C7BC6D7" w14:textId="485EF5D4" w:rsidR="00E30843" w:rsidRPr="00AF223A" w:rsidRDefault="0061276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w:t>
            </w:r>
          </w:p>
        </w:tc>
        <w:tc>
          <w:tcPr>
            <w:tcW w:w="207" w:type="pct"/>
          </w:tcPr>
          <w:p w14:paraId="4387F59B" w14:textId="4D0FB981" w:rsidR="00E30843" w:rsidRPr="00AF223A" w:rsidRDefault="00AC352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sidR="00120100">
              <w:rPr>
                <w:rFonts w:asciiTheme="minorHAnsi" w:eastAsia="MS Mincho" w:hAnsiTheme="minorHAnsi" w:cstheme="minorHAnsi"/>
                <w:sz w:val="16"/>
                <w:szCs w:val="16"/>
                <w:lang w:val="en-US"/>
              </w:rPr>
              <w:t>1</w:t>
            </w:r>
          </w:p>
        </w:tc>
        <w:tc>
          <w:tcPr>
            <w:tcW w:w="348" w:type="pct"/>
          </w:tcPr>
          <w:p w14:paraId="51E60A6F" w14:textId="5168DAD8" w:rsidR="00E30843" w:rsidRPr="00AF223A" w:rsidRDefault="00AC352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sidR="00120100">
              <w:rPr>
                <w:rFonts w:asciiTheme="minorHAnsi" w:eastAsia="MS Mincho" w:hAnsiTheme="minorHAnsi" w:cstheme="minorHAnsi"/>
                <w:sz w:val="16"/>
                <w:szCs w:val="16"/>
                <w:lang w:val="en-US"/>
              </w:rPr>
              <w:t>49</w:t>
            </w:r>
          </w:p>
        </w:tc>
        <w:tc>
          <w:tcPr>
            <w:tcW w:w="348" w:type="pct"/>
          </w:tcPr>
          <w:p w14:paraId="3B8D0C2B" w14:textId="11403A14" w:rsidR="00E30843" w:rsidRPr="00AF223A" w:rsidRDefault="00205D18"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N/</w:t>
            </w:r>
            <w:r w:rsidR="00EE4983">
              <w:rPr>
                <w:rFonts w:asciiTheme="minorHAnsi" w:eastAsia="MS Mincho" w:hAnsiTheme="minorHAnsi" w:cstheme="minorHAnsi"/>
                <w:sz w:val="16"/>
                <w:szCs w:val="16"/>
                <w:lang w:val="en-US"/>
              </w:rPr>
              <w:t>W</w:t>
            </w:r>
          </w:p>
        </w:tc>
        <w:tc>
          <w:tcPr>
            <w:tcW w:w="486" w:type="pct"/>
          </w:tcPr>
          <w:p w14:paraId="0EE2885A" w14:textId="6E9200EF" w:rsidR="00E30843" w:rsidRPr="00AF223A" w:rsidRDefault="00A24D1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£3</w:t>
            </w:r>
            <w:r w:rsidR="00EE4983">
              <w:rPr>
                <w:rFonts w:asciiTheme="minorHAnsi" w:eastAsia="MS Mincho" w:hAnsiTheme="minorHAnsi" w:cstheme="minorHAnsi"/>
                <w:sz w:val="16"/>
                <w:szCs w:val="16"/>
                <w:lang w:val="en-US"/>
              </w:rPr>
              <w:t>46</w:t>
            </w:r>
            <w:r w:rsidR="00D3111B" w:rsidRPr="00AF223A">
              <w:rPr>
                <w:rFonts w:asciiTheme="minorHAnsi" w:eastAsia="MS Mincho" w:hAnsiTheme="minorHAnsi" w:cstheme="minorHAnsi"/>
                <w:sz w:val="16"/>
                <w:szCs w:val="16"/>
                <w:lang w:val="en-US"/>
              </w:rPr>
              <w:t>,000</w:t>
            </w:r>
          </w:p>
        </w:tc>
        <w:tc>
          <w:tcPr>
            <w:tcW w:w="417" w:type="pct"/>
          </w:tcPr>
          <w:p w14:paraId="23959A92" w14:textId="7C808C79" w:rsidR="00E30843" w:rsidRPr="008B0C64" w:rsidRDefault="00205D18" w:rsidP="00D3111B">
            <w:pPr>
              <w:spacing w:after="0" w:line="240" w:lineRule="auto"/>
              <w:jc w:val="center"/>
              <w:rPr>
                <w:rFonts w:ascii="Arial Narrow" w:eastAsia="MS Mincho" w:hAnsi="Arial Narrow" w:cstheme="minorHAnsi"/>
                <w:sz w:val="16"/>
                <w:szCs w:val="16"/>
                <w:lang w:val="en-US"/>
              </w:rPr>
            </w:pPr>
            <w:r w:rsidRPr="00AF223A">
              <w:rPr>
                <w:rFonts w:asciiTheme="minorHAnsi" w:hAnsiTheme="minorHAnsi" w:cstheme="minorHAnsi"/>
                <w:sz w:val="16"/>
                <w:szCs w:val="16"/>
              </w:rPr>
              <w:t>25%</w:t>
            </w:r>
          </w:p>
        </w:tc>
        <w:tc>
          <w:tcPr>
            <w:tcW w:w="487" w:type="pct"/>
          </w:tcPr>
          <w:p w14:paraId="3D579D85" w14:textId="7E1C6CED" w:rsidR="00E30843" w:rsidRPr="00AF223A" w:rsidRDefault="004D639F"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205D18">
              <w:rPr>
                <w:rFonts w:asciiTheme="minorHAnsi" w:eastAsia="MS Mincho" w:hAnsiTheme="minorHAnsi" w:cstheme="minorHAnsi"/>
                <w:sz w:val="16"/>
                <w:szCs w:val="16"/>
                <w:lang w:val="en-US"/>
              </w:rPr>
              <w:t>87,750</w:t>
            </w:r>
          </w:p>
        </w:tc>
        <w:tc>
          <w:tcPr>
            <w:tcW w:w="486" w:type="pct"/>
          </w:tcPr>
          <w:p w14:paraId="6542BFEC" w14:textId="2AE61261" w:rsidR="00E30843" w:rsidRPr="00AF223A" w:rsidRDefault="00CC6FF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BE0DAE">
              <w:rPr>
                <w:rFonts w:asciiTheme="minorHAnsi" w:eastAsia="MS Mincho" w:hAnsiTheme="minorHAnsi" w:cstheme="minorHAnsi"/>
                <w:sz w:val="16"/>
                <w:szCs w:val="16"/>
                <w:lang w:val="en-US"/>
              </w:rPr>
              <w:t>8,775</w:t>
            </w:r>
          </w:p>
        </w:tc>
        <w:tc>
          <w:tcPr>
            <w:tcW w:w="348" w:type="pct"/>
          </w:tcPr>
          <w:p w14:paraId="4CC99AF3" w14:textId="0C62B305" w:rsidR="00E30843" w:rsidRPr="00AF223A" w:rsidRDefault="009B6F66"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BE0DAE">
              <w:rPr>
                <w:rFonts w:asciiTheme="minorHAnsi" w:eastAsia="MS Mincho" w:hAnsiTheme="minorHAnsi" w:cstheme="minorHAnsi"/>
                <w:sz w:val="16"/>
                <w:szCs w:val="16"/>
                <w:lang w:val="en-US"/>
              </w:rPr>
              <w:t>603</w:t>
            </w:r>
          </w:p>
        </w:tc>
        <w:tc>
          <w:tcPr>
            <w:tcW w:w="417" w:type="pct"/>
          </w:tcPr>
          <w:p w14:paraId="209A68A7" w14:textId="4815C590" w:rsidR="00E30843" w:rsidRPr="00AF223A" w:rsidRDefault="0018696B" w:rsidP="00D3111B">
            <w:pPr>
              <w:spacing w:after="0" w:line="240" w:lineRule="auto"/>
              <w:jc w:val="center"/>
              <w:rPr>
                <w:rFonts w:asciiTheme="minorHAnsi" w:eastAsia="MS Mincho" w:hAnsiTheme="minorHAnsi" w:cstheme="minorHAnsi"/>
                <w:color w:val="FF0000"/>
                <w:sz w:val="16"/>
                <w:szCs w:val="16"/>
                <w:lang w:val="en-US"/>
              </w:rPr>
            </w:pPr>
            <w:r w:rsidRPr="00AF223A">
              <w:rPr>
                <w:rFonts w:asciiTheme="minorHAnsi" w:eastAsia="MS Mincho" w:hAnsiTheme="minorHAnsi" w:cstheme="minorHAnsi"/>
                <w:sz w:val="16"/>
                <w:szCs w:val="16"/>
                <w:lang w:val="en-US"/>
              </w:rPr>
              <w:t>£</w:t>
            </w:r>
            <w:r w:rsidR="00EE4983">
              <w:rPr>
                <w:rFonts w:asciiTheme="minorHAnsi" w:eastAsia="MS Mincho" w:hAnsiTheme="minorHAnsi" w:cstheme="minorHAnsi"/>
                <w:sz w:val="16"/>
                <w:szCs w:val="16"/>
                <w:lang w:val="en-US"/>
              </w:rPr>
              <w:t>246.34</w:t>
            </w:r>
          </w:p>
        </w:tc>
        <w:tc>
          <w:tcPr>
            <w:tcW w:w="482" w:type="pct"/>
          </w:tcPr>
          <w:p w14:paraId="5DAA357A" w14:textId="63441F03" w:rsidR="00E30843" w:rsidRPr="00AF223A" w:rsidRDefault="009B6F66"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w:t>
            </w:r>
            <w:r w:rsidR="00EE4983">
              <w:rPr>
                <w:rFonts w:asciiTheme="minorHAnsi" w:eastAsia="MS Mincho" w:hAnsiTheme="minorHAnsi" w:cstheme="minorHAnsi"/>
                <w:sz w:val="16"/>
                <w:szCs w:val="16"/>
                <w:lang w:val="en-US"/>
              </w:rPr>
              <w:t>6,590</w:t>
            </w:r>
          </w:p>
        </w:tc>
      </w:tr>
      <w:tr w:rsidR="00EE4983" w:rsidRPr="00AD3439" w14:paraId="42A4DDE5" w14:textId="77777777" w:rsidTr="008B0C64">
        <w:trPr>
          <w:trHeight w:val="222"/>
        </w:trPr>
        <w:tc>
          <w:tcPr>
            <w:tcW w:w="245" w:type="pct"/>
          </w:tcPr>
          <w:p w14:paraId="23336F84" w14:textId="76BA5A8D" w:rsidR="00EE4983"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54</w:t>
            </w:r>
          </w:p>
        </w:tc>
        <w:tc>
          <w:tcPr>
            <w:tcW w:w="312" w:type="pct"/>
          </w:tcPr>
          <w:p w14:paraId="0749E68F" w14:textId="5EC3278D" w:rsidR="00EE4983"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705</w:t>
            </w:r>
          </w:p>
        </w:tc>
        <w:tc>
          <w:tcPr>
            <w:tcW w:w="221" w:type="pct"/>
          </w:tcPr>
          <w:p w14:paraId="391EB9FE" w14:textId="0DE5DFA2" w:rsidR="00EE4983"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w:t>
            </w:r>
          </w:p>
        </w:tc>
        <w:tc>
          <w:tcPr>
            <w:tcW w:w="196" w:type="pct"/>
          </w:tcPr>
          <w:p w14:paraId="6AD20808" w14:textId="6630DAB1"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w:t>
            </w:r>
          </w:p>
        </w:tc>
        <w:tc>
          <w:tcPr>
            <w:tcW w:w="207" w:type="pct"/>
          </w:tcPr>
          <w:p w14:paraId="168B150B" w14:textId="464325DA"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53</w:t>
            </w:r>
          </w:p>
        </w:tc>
        <w:tc>
          <w:tcPr>
            <w:tcW w:w="348" w:type="pct"/>
          </w:tcPr>
          <w:p w14:paraId="70B2FD77" w14:textId="0035EAA0"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570</w:t>
            </w:r>
          </w:p>
        </w:tc>
        <w:tc>
          <w:tcPr>
            <w:tcW w:w="348" w:type="pct"/>
          </w:tcPr>
          <w:p w14:paraId="1DB2C075" w14:textId="65085A90" w:rsidR="00EE4983"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N/E</w:t>
            </w:r>
          </w:p>
        </w:tc>
        <w:tc>
          <w:tcPr>
            <w:tcW w:w="486" w:type="pct"/>
          </w:tcPr>
          <w:p w14:paraId="6D8E16A7" w14:textId="163653C5"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£355,000</w:t>
            </w:r>
          </w:p>
        </w:tc>
        <w:tc>
          <w:tcPr>
            <w:tcW w:w="417" w:type="pct"/>
          </w:tcPr>
          <w:p w14:paraId="7F07EFD0" w14:textId="5AC33570" w:rsidR="00EE4983" w:rsidRPr="00AF223A" w:rsidRDefault="00EE4983" w:rsidP="00D3111B">
            <w:pPr>
              <w:spacing w:after="0" w:line="240" w:lineRule="auto"/>
              <w:jc w:val="center"/>
              <w:rPr>
                <w:rFonts w:asciiTheme="minorHAnsi" w:hAnsiTheme="minorHAnsi" w:cstheme="minorHAnsi"/>
                <w:sz w:val="16"/>
                <w:szCs w:val="16"/>
              </w:rPr>
            </w:pPr>
            <w:r w:rsidRPr="00AF223A">
              <w:rPr>
                <w:rFonts w:asciiTheme="minorHAnsi" w:hAnsiTheme="minorHAnsi" w:cstheme="minorHAnsi"/>
                <w:sz w:val="16"/>
                <w:szCs w:val="16"/>
              </w:rPr>
              <w:t>25%</w:t>
            </w:r>
          </w:p>
        </w:tc>
        <w:tc>
          <w:tcPr>
            <w:tcW w:w="487" w:type="pct"/>
          </w:tcPr>
          <w:p w14:paraId="6E87F52C" w14:textId="46C0F1AE"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£88,750</w:t>
            </w:r>
          </w:p>
        </w:tc>
        <w:tc>
          <w:tcPr>
            <w:tcW w:w="486" w:type="pct"/>
          </w:tcPr>
          <w:p w14:paraId="70D58780" w14:textId="0970629B"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£8,875</w:t>
            </w:r>
          </w:p>
        </w:tc>
        <w:tc>
          <w:tcPr>
            <w:tcW w:w="348" w:type="pct"/>
          </w:tcPr>
          <w:p w14:paraId="4ABC36B4" w14:textId="277F0519"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£610</w:t>
            </w:r>
          </w:p>
        </w:tc>
        <w:tc>
          <w:tcPr>
            <w:tcW w:w="417" w:type="pct"/>
          </w:tcPr>
          <w:p w14:paraId="318B8550" w14:textId="78C9E637"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£257.36</w:t>
            </w:r>
          </w:p>
        </w:tc>
        <w:tc>
          <w:tcPr>
            <w:tcW w:w="482" w:type="pct"/>
          </w:tcPr>
          <w:p w14:paraId="50861372" w14:textId="1F336F6B" w:rsidR="00EE4983" w:rsidRPr="00AF223A" w:rsidRDefault="00EE4983" w:rsidP="00D3111B">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£48,121</w:t>
            </w:r>
          </w:p>
        </w:tc>
      </w:tr>
      <w:tr w:rsidR="00E30843" w:rsidRPr="00AD3439" w14:paraId="1EFDD826" w14:textId="77777777" w:rsidTr="0025141A">
        <w:trPr>
          <w:trHeight w:val="222"/>
        </w:trPr>
        <w:tc>
          <w:tcPr>
            <w:tcW w:w="556" w:type="pct"/>
            <w:gridSpan w:val="2"/>
            <w:shd w:val="clear" w:color="auto" w:fill="D9D9D9" w:themeFill="background1" w:themeFillShade="D9"/>
          </w:tcPr>
          <w:p w14:paraId="2783B888" w14:textId="77777777" w:rsidR="00E30843" w:rsidRPr="00AF223A" w:rsidRDefault="00E30843" w:rsidP="00E30843">
            <w:pPr>
              <w:spacing w:after="0" w:line="240" w:lineRule="auto"/>
              <w:jc w:val="center"/>
              <w:rPr>
                <w:rFonts w:asciiTheme="minorHAnsi" w:eastAsia="MS Mincho" w:hAnsiTheme="minorHAnsi" w:cstheme="minorHAnsi"/>
                <w:b/>
                <w:bCs/>
                <w:sz w:val="18"/>
                <w:szCs w:val="18"/>
                <w:lang w:val="en-US"/>
              </w:rPr>
            </w:pPr>
          </w:p>
        </w:tc>
        <w:tc>
          <w:tcPr>
            <w:tcW w:w="4444" w:type="pct"/>
            <w:gridSpan w:val="12"/>
            <w:shd w:val="clear" w:color="auto" w:fill="D9D9D9" w:themeFill="background1" w:themeFillShade="D9"/>
          </w:tcPr>
          <w:p w14:paraId="36ACD1EA" w14:textId="0D82C131" w:rsidR="00E30843" w:rsidRPr="00AF223A" w:rsidRDefault="00E30843" w:rsidP="00E30843">
            <w:pPr>
              <w:spacing w:after="0" w:line="240" w:lineRule="auto"/>
              <w:jc w:val="center"/>
              <w:rPr>
                <w:rFonts w:asciiTheme="minorHAnsi" w:eastAsia="MS Mincho" w:hAnsiTheme="minorHAnsi" w:cstheme="minorHAnsi"/>
                <w:b/>
                <w:bCs/>
                <w:sz w:val="18"/>
                <w:szCs w:val="18"/>
                <w:lang w:val="en-US"/>
              </w:rPr>
            </w:pPr>
            <w:r w:rsidRPr="00AF223A">
              <w:rPr>
                <w:rFonts w:asciiTheme="minorHAnsi" w:eastAsia="MS Mincho" w:hAnsiTheme="minorHAnsi" w:cstheme="minorHAnsi"/>
                <w:b/>
                <w:bCs/>
                <w:sz w:val="18"/>
                <w:szCs w:val="18"/>
                <w:lang w:val="en-US"/>
              </w:rPr>
              <w:t>2 bed</w:t>
            </w:r>
            <w:r w:rsidR="0061759E" w:rsidRPr="00AF223A">
              <w:rPr>
                <w:rFonts w:asciiTheme="minorHAnsi" w:eastAsia="MS Mincho" w:hAnsiTheme="minorHAnsi" w:cstheme="minorHAnsi"/>
                <w:b/>
                <w:bCs/>
                <w:sz w:val="18"/>
                <w:szCs w:val="18"/>
                <w:lang w:val="en-US"/>
              </w:rPr>
              <w:t>room</w:t>
            </w:r>
          </w:p>
        </w:tc>
      </w:tr>
      <w:tr w:rsidR="00E30843" w:rsidRPr="00AD3439" w14:paraId="383634B6" w14:textId="77777777" w:rsidTr="008B0C64">
        <w:trPr>
          <w:trHeight w:val="222"/>
        </w:trPr>
        <w:tc>
          <w:tcPr>
            <w:tcW w:w="245" w:type="pct"/>
          </w:tcPr>
          <w:p w14:paraId="77688BDF" w14:textId="2A7D369B" w:rsidR="00E30843" w:rsidRPr="00AF223A" w:rsidRDefault="00142396"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11</w:t>
            </w:r>
          </w:p>
        </w:tc>
        <w:tc>
          <w:tcPr>
            <w:tcW w:w="312" w:type="pct"/>
          </w:tcPr>
          <w:p w14:paraId="434E0FF4" w14:textId="641D697B" w:rsidR="00E30843" w:rsidRPr="00AF223A" w:rsidRDefault="00121AD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20</w:t>
            </w:r>
            <w:r w:rsidR="00142396" w:rsidRPr="00AF223A">
              <w:rPr>
                <w:rFonts w:asciiTheme="minorHAnsi" w:eastAsia="MS Mincho" w:hAnsiTheme="minorHAnsi" w:cstheme="minorHAnsi"/>
                <w:sz w:val="16"/>
                <w:szCs w:val="16"/>
                <w:lang w:val="en-US"/>
              </w:rPr>
              <w:t>2</w:t>
            </w:r>
          </w:p>
        </w:tc>
        <w:tc>
          <w:tcPr>
            <w:tcW w:w="221" w:type="pct"/>
          </w:tcPr>
          <w:p w14:paraId="00CAE75F" w14:textId="2B61E4AC" w:rsidR="00E30843" w:rsidRPr="00AF223A" w:rsidRDefault="00E3084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w:t>
            </w:r>
          </w:p>
        </w:tc>
        <w:tc>
          <w:tcPr>
            <w:tcW w:w="196" w:type="pct"/>
          </w:tcPr>
          <w:p w14:paraId="37A93516" w14:textId="59C7EB3E" w:rsidR="00E30843" w:rsidRPr="00AF223A" w:rsidRDefault="007552D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w:t>
            </w:r>
          </w:p>
        </w:tc>
        <w:tc>
          <w:tcPr>
            <w:tcW w:w="207" w:type="pct"/>
          </w:tcPr>
          <w:p w14:paraId="7166545B" w14:textId="7708D7F1" w:rsidR="00E30843" w:rsidRPr="00AF223A" w:rsidRDefault="007552D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7</w:t>
            </w:r>
            <w:r w:rsidR="00142396" w:rsidRPr="00AF223A">
              <w:rPr>
                <w:rFonts w:asciiTheme="minorHAnsi" w:eastAsia="MS Mincho" w:hAnsiTheme="minorHAnsi" w:cstheme="minorHAnsi"/>
                <w:sz w:val="16"/>
                <w:szCs w:val="16"/>
                <w:lang w:val="en-US"/>
              </w:rPr>
              <w:t>1</w:t>
            </w:r>
          </w:p>
        </w:tc>
        <w:tc>
          <w:tcPr>
            <w:tcW w:w="348" w:type="pct"/>
          </w:tcPr>
          <w:p w14:paraId="7DBF23F6" w14:textId="2AADA4DD" w:rsidR="00E30843" w:rsidRPr="00AF223A" w:rsidRDefault="007552D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76</w:t>
            </w:r>
            <w:r w:rsidR="00142396" w:rsidRPr="00AF223A">
              <w:rPr>
                <w:rFonts w:asciiTheme="minorHAnsi" w:eastAsia="MS Mincho" w:hAnsiTheme="minorHAnsi" w:cstheme="minorHAnsi"/>
                <w:sz w:val="16"/>
                <w:szCs w:val="16"/>
                <w:lang w:val="en-US"/>
              </w:rPr>
              <w:t>4</w:t>
            </w:r>
          </w:p>
        </w:tc>
        <w:tc>
          <w:tcPr>
            <w:tcW w:w="348" w:type="pct"/>
          </w:tcPr>
          <w:p w14:paraId="13162793" w14:textId="17583C2A" w:rsidR="00E30843" w:rsidRPr="00AF223A" w:rsidRDefault="00B04B19"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N/</w:t>
            </w:r>
            <w:r w:rsidR="000B0EB8">
              <w:rPr>
                <w:rFonts w:asciiTheme="minorHAnsi" w:eastAsia="MS Mincho" w:hAnsiTheme="minorHAnsi" w:cstheme="minorHAnsi"/>
                <w:sz w:val="16"/>
                <w:szCs w:val="16"/>
                <w:lang w:val="en-US"/>
              </w:rPr>
              <w:t>W</w:t>
            </w:r>
          </w:p>
        </w:tc>
        <w:tc>
          <w:tcPr>
            <w:tcW w:w="486" w:type="pct"/>
          </w:tcPr>
          <w:p w14:paraId="51FD0741" w14:textId="344CAC3D" w:rsidR="00E30843" w:rsidRPr="00AF223A" w:rsidRDefault="00121AD2"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w:t>
            </w:r>
            <w:r w:rsidR="00F56F19">
              <w:rPr>
                <w:rFonts w:asciiTheme="minorHAnsi" w:eastAsia="MS Mincho" w:hAnsiTheme="minorHAnsi" w:cstheme="minorHAnsi"/>
                <w:sz w:val="16"/>
                <w:szCs w:val="16"/>
                <w:lang w:val="en-US"/>
              </w:rPr>
              <w:t>37,500</w:t>
            </w:r>
          </w:p>
        </w:tc>
        <w:tc>
          <w:tcPr>
            <w:tcW w:w="417" w:type="pct"/>
          </w:tcPr>
          <w:p w14:paraId="730C29CB" w14:textId="2E4D19EC" w:rsidR="00E30843" w:rsidRPr="00AF223A" w:rsidRDefault="00626C6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Pr>
          <w:p w14:paraId="34AC4124" w14:textId="024F2F03" w:rsidR="00E30843" w:rsidRPr="00AF223A" w:rsidRDefault="00FC5685"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F56F19">
              <w:rPr>
                <w:rFonts w:asciiTheme="minorHAnsi" w:eastAsia="MS Mincho" w:hAnsiTheme="minorHAnsi" w:cstheme="minorHAnsi"/>
                <w:sz w:val="16"/>
                <w:szCs w:val="16"/>
                <w:lang w:val="en-US"/>
              </w:rPr>
              <w:t>109,375</w:t>
            </w:r>
          </w:p>
        </w:tc>
        <w:tc>
          <w:tcPr>
            <w:tcW w:w="486" w:type="pct"/>
          </w:tcPr>
          <w:p w14:paraId="4F4BC73D" w14:textId="14F38A94" w:rsidR="00E30843" w:rsidRPr="00AF223A" w:rsidRDefault="00CC6FF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F56F19">
              <w:rPr>
                <w:rFonts w:asciiTheme="minorHAnsi" w:eastAsia="MS Mincho" w:hAnsiTheme="minorHAnsi" w:cstheme="minorHAnsi"/>
                <w:sz w:val="16"/>
                <w:szCs w:val="16"/>
                <w:lang w:val="en-US"/>
              </w:rPr>
              <w:t>10,938</w:t>
            </w:r>
          </w:p>
        </w:tc>
        <w:tc>
          <w:tcPr>
            <w:tcW w:w="348" w:type="pct"/>
          </w:tcPr>
          <w:p w14:paraId="29273BBD" w14:textId="34DCCEA4" w:rsidR="00E30843" w:rsidRPr="00AF223A" w:rsidRDefault="008067A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F56F19">
              <w:rPr>
                <w:rFonts w:asciiTheme="minorHAnsi" w:eastAsia="MS Mincho" w:hAnsiTheme="minorHAnsi" w:cstheme="minorHAnsi"/>
                <w:sz w:val="16"/>
                <w:szCs w:val="16"/>
                <w:lang w:val="en-US"/>
              </w:rPr>
              <w:t>752</w:t>
            </w:r>
          </w:p>
        </w:tc>
        <w:tc>
          <w:tcPr>
            <w:tcW w:w="417" w:type="pct"/>
          </w:tcPr>
          <w:p w14:paraId="612B8D90" w14:textId="71101483" w:rsidR="00E30843" w:rsidRPr="00AF223A" w:rsidRDefault="009949B3"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B42935">
              <w:rPr>
                <w:rFonts w:asciiTheme="minorHAnsi" w:eastAsia="MS Mincho" w:hAnsiTheme="minorHAnsi" w:cstheme="minorHAnsi"/>
                <w:sz w:val="16"/>
                <w:szCs w:val="16"/>
                <w:lang w:val="en-US"/>
              </w:rPr>
              <w:t>355.40</w:t>
            </w:r>
          </w:p>
        </w:tc>
        <w:tc>
          <w:tcPr>
            <w:tcW w:w="482" w:type="pct"/>
          </w:tcPr>
          <w:p w14:paraId="5EE2A73A" w14:textId="40F75AC4" w:rsidR="00E30843" w:rsidRPr="00AF223A" w:rsidRDefault="008067AB" w:rsidP="00D3111B">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ED31B8">
              <w:rPr>
                <w:rFonts w:asciiTheme="minorHAnsi" w:eastAsia="MS Mincho" w:hAnsiTheme="minorHAnsi" w:cstheme="minorHAnsi"/>
                <w:sz w:val="16"/>
                <w:szCs w:val="16"/>
                <w:lang w:val="en-US"/>
              </w:rPr>
              <w:t>5</w:t>
            </w:r>
            <w:r w:rsidR="00B42935">
              <w:rPr>
                <w:rFonts w:asciiTheme="minorHAnsi" w:eastAsia="MS Mincho" w:hAnsiTheme="minorHAnsi" w:cstheme="minorHAnsi"/>
                <w:sz w:val="16"/>
                <w:szCs w:val="16"/>
                <w:lang w:val="en-US"/>
              </w:rPr>
              <w:t>7,145</w:t>
            </w:r>
          </w:p>
        </w:tc>
      </w:tr>
      <w:tr w:rsidR="00B42935" w:rsidRPr="00AD3439" w14:paraId="7155AAEF" w14:textId="77777777" w:rsidTr="008B0C64">
        <w:trPr>
          <w:trHeight w:val="222"/>
        </w:trPr>
        <w:tc>
          <w:tcPr>
            <w:tcW w:w="245" w:type="pct"/>
          </w:tcPr>
          <w:p w14:paraId="41579165" w14:textId="40241C8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12</w:t>
            </w:r>
          </w:p>
        </w:tc>
        <w:tc>
          <w:tcPr>
            <w:tcW w:w="312" w:type="pct"/>
          </w:tcPr>
          <w:p w14:paraId="72498AA2" w14:textId="712D89A0"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203</w:t>
            </w:r>
          </w:p>
        </w:tc>
        <w:tc>
          <w:tcPr>
            <w:tcW w:w="221" w:type="pct"/>
          </w:tcPr>
          <w:p w14:paraId="57719DD7" w14:textId="23C0EB56"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w:t>
            </w:r>
          </w:p>
        </w:tc>
        <w:tc>
          <w:tcPr>
            <w:tcW w:w="196" w:type="pct"/>
          </w:tcPr>
          <w:p w14:paraId="59CB89B6" w14:textId="748710C9"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w:t>
            </w:r>
          </w:p>
        </w:tc>
        <w:tc>
          <w:tcPr>
            <w:tcW w:w="207" w:type="pct"/>
          </w:tcPr>
          <w:p w14:paraId="706EEB9F" w14:textId="2ED36AF9"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71</w:t>
            </w:r>
          </w:p>
        </w:tc>
        <w:tc>
          <w:tcPr>
            <w:tcW w:w="348" w:type="pct"/>
          </w:tcPr>
          <w:p w14:paraId="6A52312A" w14:textId="64E65CE8"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764</w:t>
            </w:r>
          </w:p>
        </w:tc>
        <w:tc>
          <w:tcPr>
            <w:tcW w:w="348" w:type="pct"/>
          </w:tcPr>
          <w:p w14:paraId="105B061C" w14:textId="0DD06833"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N/E</w:t>
            </w:r>
          </w:p>
        </w:tc>
        <w:tc>
          <w:tcPr>
            <w:tcW w:w="486" w:type="pct"/>
          </w:tcPr>
          <w:p w14:paraId="668F2A70" w14:textId="07E1A8B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w:t>
            </w:r>
            <w:r>
              <w:rPr>
                <w:rFonts w:asciiTheme="minorHAnsi" w:eastAsia="MS Mincho" w:hAnsiTheme="minorHAnsi" w:cstheme="minorHAnsi"/>
                <w:sz w:val="16"/>
                <w:szCs w:val="16"/>
                <w:lang w:val="en-US"/>
              </w:rPr>
              <w:t>37,500</w:t>
            </w:r>
          </w:p>
        </w:tc>
        <w:tc>
          <w:tcPr>
            <w:tcW w:w="417" w:type="pct"/>
          </w:tcPr>
          <w:p w14:paraId="1D5C0413" w14:textId="2DBEC20B"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Pr>
          <w:p w14:paraId="6E150A44" w14:textId="262C63E1"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109,375</w:t>
            </w:r>
          </w:p>
        </w:tc>
        <w:tc>
          <w:tcPr>
            <w:tcW w:w="486" w:type="pct"/>
          </w:tcPr>
          <w:p w14:paraId="3837C9D7" w14:textId="7EC0F03A"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10,938</w:t>
            </w:r>
          </w:p>
        </w:tc>
        <w:tc>
          <w:tcPr>
            <w:tcW w:w="348" w:type="pct"/>
          </w:tcPr>
          <w:p w14:paraId="4F470FC0" w14:textId="329A38C7"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752</w:t>
            </w:r>
          </w:p>
        </w:tc>
        <w:tc>
          <w:tcPr>
            <w:tcW w:w="417" w:type="pct"/>
          </w:tcPr>
          <w:p w14:paraId="74342000" w14:textId="148DA3E8" w:rsidR="00B42935" w:rsidRPr="00AF223A" w:rsidRDefault="00B42935" w:rsidP="00B42935">
            <w:pPr>
              <w:spacing w:after="0" w:line="240" w:lineRule="auto"/>
              <w:jc w:val="center"/>
              <w:rPr>
                <w:rFonts w:asciiTheme="minorHAnsi" w:eastAsia="MS Mincho" w:hAnsiTheme="minorHAnsi" w:cstheme="minorHAnsi"/>
                <w:color w:val="FF0000"/>
                <w:sz w:val="16"/>
                <w:szCs w:val="16"/>
                <w:lang w:val="en-US"/>
              </w:rPr>
            </w:pPr>
            <w:r w:rsidRPr="00AF223A">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355.40</w:t>
            </w:r>
          </w:p>
        </w:tc>
        <w:tc>
          <w:tcPr>
            <w:tcW w:w="482" w:type="pct"/>
          </w:tcPr>
          <w:p w14:paraId="0EBC8562" w14:textId="53E1059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5</w:t>
            </w:r>
            <w:r>
              <w:rPr>
                <w:rFonts w:asciiTheme="minorHAnsi" w:eastAsia="MS Mincho" w:hAnsiTheme="minorHAnsi" w:cstheme="minorHAnsi"/>
                <w:sz w:val="16"/>
                <w:szCs w:val="16"/>
                <w:lang w:val="en-US"/>
              </w:rPr>
              <w:t>7,145</w:t>
            </w:r>
          </w:p>
        </w:tc>
      </w:tr>
      <w:tr w:rsidR="00B42935" w:rsidRPr="00AD3439" w14:paraId="3AE1A669" w14:textId="77777777" w:rsidTr="008B0C64">
        <w:trPr>
          <w:trHeight w:val="222"/>
        </w:trPr>
        <w:tc>
          <w:tcPr>
            <w:tcW w:w="245" w:type="pct"/>
          </w:tcPr>
          <w:p w14:paraId="232EA2CA" w14:textId="04157014" w:rsidR="00B42935"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35</w:t>
            </w:r>
          </w:p>
        </w:tc>
        <w:tc>
          <w:tcPr>
            <w:tcW w:w="312" w:type="pct"/>
          </w:tcPr>
          <w:p w14:paraId="4F27E990" w14:textId="3CD60B91" w:rsidR="00B42935"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502</w:t>
            </w:r>
          </w:p>
        </w:tc>
        <w:tc>
          <w:tcPr>
            <w:tcW w:w="221" w:type="pct"/>
          </w:tcPr>
          <w:p w14:paraId="49380C68" w14:textId="160AA455" w:rsidR="00B42935"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w:t>
            </w:r>
          </w:p>
        </w:tc>
        <w:tc>
          <w:tcPr>
            <w:tcW w:w="196" w:type="pct"/>
          </w:tcPr>
          <w:p w14:paraId="0640DC7C" w14:textId="421EA070"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w:t>
            </w:r>
          </w:p>
        </w:tc>
        <w:tc>
          <w:tcPr>
            <w:tcW w:w="207" w:type="pct"/>
          </w:tcPr>
          <w:p w14:paraId="01572757" w14:textId="26073F8A"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71</w:t>
            </w:r>
          </w:p>
        </w:tc>
        <w:tc>
          <w:tcPr>
            <w:tcW w:w="348" w:type="pct"/>
          </w:tcPr>
          <w:p w14:paraId="078CE11E" w14:textId="5D2E2FDF"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764</w:t>
            </w:r>
          </w:p>
        </w:tc>
        <w:tc>
          <w:tcPr>
            <w:tcW w:w="348" w:type="pct"/>
          </w:tcPr>
          <w:p w14:paraId="42A4EB54" w14:textId="160F23EB"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N/W</w:t>
            </w:r>
          </w:p>
        </w:tc>
        <w:tc>
          <w:tcPr>
            <w:tcW w:w="486" w:type="pct"/>
          </w:tcPr>
          <w:p w14:paraId="4BE4DA08" w14:textId="069DBBDA"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£455,000</w:t>
            </w:r>
          </w:p>
        </w:tc>
        <w:tc>
          <w:tcPr>
            <w:tcW w:w="417" w:type="pct"/>
          </w:tcPr>
          <w:p w14:paraId="258D4544" w14:textId="7705B42E"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Pr>
          <w:p w14:paraId="37A70BCF" w14:textId="10D7FCF4" w:rsidR="00B42935" w:rsidRPr="00AF223A" w:rsidRDefault="00BD37E7"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£113,750</w:t>
            </w:r>
          </w:p>
        </w:tc>
        <w:tc>
          <w:tcPr>
            <w:tcW w:w="486" w:type="pct"/>
          </w:tcPr>
          <w:p w14:paraId="1E7CD054" w14:textId="0CF275E4" w:rsidR="00B42935" w:rsidRPr="00AF223A" w:rsidRDefault="00BD37E7"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£11,375</w:t>
            </w:r>
          </w:p>
        </w:tc>
        <w:tc>
          <w:tcPr>
            <w:tcW w:w="348" w:type="pct"/>
          </w:tcPr>
          <w:p w14:paraId="3550EEF9" w14:textId="3D6DF23E" w:rsidR="00B42935" w:rsidRDefault="00BD37E7"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£782</w:t>
            </w:r>
          </w:p>
        </w:tc>
        <w:tc>
          <w:tcPr>
            <w:tcW w:w="417" w:type="pct"/>
          </w:tcPr>
          <w:p w14:paraId="7CEC92BB" w14:textId="4E0FC08A" w:rsidR="00B42935" w:rsidRPr="00AF223A" w:rsidRDefault="00BD37E7"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£336.73</w:t>
            </w:r>
          </w:p>
        </w:tc>
        <w:tc>
          <w:tcPr>
            <w:tcW w:w="482" w:type="pct"/>
          </w:tcPr>
          <w:p w14:paraId="1AC60CB1" w14:textId="7EAC8FA0" w:rsidR="00B42935" w:rsidRPr="00AF223A" w:rsidRDefault="00BD37E7"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£58,451</w:t>
            </w:r>
          </w:p>
        </w:tc>
      </w:tr>
      <w:tr w:rsidR="00B42935" w:rsidRPr="00AD3439" w14:paraId="21DB10AD" w14:textId="77777777" w:rsidTr="008B0C64">
        <w:trPr>
          <w:trHeight w:val="222"/>
        </w:trPr>
        <w:tc>
          <w:tcPr>
            <w:tcW w:w="245" w:type="pct"/>
          </w:tcPr>
          <w:p w14:paraId="1E91C46E" w14:textId="59FF4507" w:rsidR="00B42935"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44</w:t>
            </w:r>
          </w:p>
        </w:tc>
        <w:tc>
          <w:tcPr>
            <w:tcW w:w="312" w:type="pct"/>
          </w:tcPr>
          <w:p w14:paraId="59297E8F" w14:textId="020F0A4C" w:rsidR="00B42935"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603</w:t>
            </w:r>
          </w:p>
        </w:tc>
        <w:tc>
          <w:tcPr>
            <w:tcW w:w="221" w:type="pct"/>
          </w:tcPr>
          <w:p w14:paraId="27E9228C" w14:textId="314F167E" w:rsidR="00B42935"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6</w:t>
            </w:r>
          </w:p>
        </w:tc>
        <w:tc>
          <w:tcPr>
            <w:tcW w:w="196" w:type="pct"/>
          </w:tcPr>
          <w:p w14:paraId="35DF0C3B" w14:textId="2BFDB929"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w:t>
            </w:r>
          </w:p>
        </w:tc>
        <w:tc>
          <w:tcPr>
            <w:tcW w:w="207" w:type="pct"/>
          </w:tcPr>
          <w:p w14:paraId="48E51630" w14:textId="239B46CA"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71</w:t>
            </w:r>
          </w:p>
        </w:tc>
        <w:tc>
          <w:tcPr>
            <w:tcW w:w="348" w:type="pct"/>
          </w:tcPr>
          <w:p w14:paraId="179118B7" w14:textId="5CA542F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763</w:t>
            </w:r>
          </w:p>
        </w:tc>
        <w:tc>
          <w:tcPr>
            <w:tcW w:w="348" w:type="pct"/>
          </w:tcPr>
          <w:p w14:paraId="346DDFD3" w14:textId="7E9C540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N/E</w:t>
            </w:r>
          </w:p>
        </w:tc>
        <w:tc>
          <w:tcPr>
            <w:tcW w:w="486" w:type="pct"/>
          </w:tcPr>
          <w:p w14:paraId="76307618" w14:textId="7BA99F1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£457,500</w:t>
            </w:r>
          </w:p>
        </w:tc>
        <w:tc>
          <w:tcPr>
            <w:tcW w:w="417" w:type="pct"/>
          </w:tcPr>
          <w:p w14:paraId="3C2F6BC2" w14:textId="30DE41C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Pr>
          <w:p w14:paraId="0245C0D4" w14:textId="5B27C0C1" w:rsidR="00B42935" w:rsidRPr="00AF223A" w:rsidRDefault="009D2074"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£114,375</w:t>
            </w:r>
          </w:p>
        </w:tc>
        <w:tc>
          <w:tcPr>
            <w:tcW w:w="486" w:type="pct"/>
          </w:tcPr>
          <w:p w14:paraId="49034634" w14:textId="4EABCBBB" w:rsidR="00B42935" w:rsidRPr="00AF223A" w:rsidRDefault="009D2074"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£11,475</w:t>
            </w:r>
          </w:p>
        </w:tc>
        <w:tc>
          <w:tcPr>
            <w:tcW w:w="348" w:type="pct"/>
          </w:tcPr>
          <w:p w14:paraId="1DA913C9" w14:textId="5B9AD74A" w:rsidR="00B42935" w:rsidRDefault="009D2074"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£786</w:t>
            </w:r>
          </w:p>
        </w:tc>
        <w:tc>
          <w:tcPr>
            <w:tcW w:w="417" w:type="pct"/>
          </w:tcPr>
          <w:p w14:paraId="7A68B6CB" w14:textId="5DF72AF8" w:rsidR="00B42935" w:rsidRPr="00AF223A" w:rsidRDefault="009D2074"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£336.73</w:t>
            </w:r>
          </w:p>
        </w:tc>
        <w:tc>
          <w:tcPr>
            <w:tcW w:w="482" w:type="pct"/>
          </w:tcPr>
          <w:p w14:paraId="1E399377" w14:textId="419FC65A" w:rsidR="00B42935" w:rsidRPr="00AF223A" w:rsidRDefault="009D2074"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£58,749</w:t>
            </w:r>
          </w:p>
        </w:tc>
      </w:tr>
      <w:tr w:rsidR="00B42935" w:rsidRPr="00AD3439" w14:paraId="7B66EDD8" w14:textId="77777777" w:rsidTr="0025141A">
        <w:trPr>
          <w:trHeight w:val="222"/>
        </w:trPr>
        <w:tc>
          <w:tcPr>
            <w:tcW w:w="556" w:type="pct"/>
            <w:gridSpan w:val="2"/>
            <w:shd w:val="clear" w:color="auto" w:fill="D9D9D9" w:themeFill="background1" w:themeFillShade="D9"/>
          </w:tcPr>
          <w:p w14:paraId="77E1B0D3" w14:textId="77777777" w:rsidR="00B42935" w:rsidRPr="00AF223A" w:rsidRDefault="00B42935" w:rsidP="00B42935">
            <w:pPr>
              <w:spacing w:after="0" w:line="240" w:lineRule="auto"/>
              <w:jc w:val="center"/>
              <w:rPr>
                <w:rFonts w:asciiTheme="minorHAnsi" w:eastAsia="MS Mincho" w:hAnsiTheme="minorHAnsi" w:cstheme="minorHAnsi"/>
                <w:b/>
                <w:bCs/>
                <w:sz w:val="18"/>
                <w:szCs w:val="18"/>
                <w:lang w:val="en-US"/>
              </w:rPr>
            </w:pPr>
          </w:p>
        </w:tc>
        <w:tc>
          <w:tcPr>
            <w:tcW w:w="4444" w:type="pct"/>
            <w:gridSpan w:val="12"/>
            <w:shd w:val="clear" w:color="auto" w:fill="D9D9D9" w:themeFill="background1" w:themeFillShade="D9"/>
          </w:tcPr>
          <w:p w14:paraId="0AEE84BD" w14:textId="578914BB" w:rsidR="00B42935" w:rsidRPr="00AF223A" w:rsidRDefault="00B42935" w:rsidP="00B42935">
            <w:pPr>
              <w:spacing w:after="0" w:line="240" w:lineRule="auto"/>
              <w:jc w:val="center"/>
              <w:rPr>
                <w:rFonts w:asciiTheme="minorHAnsi" w:eastAsia="MS Mincho" w:hAnsiTheme="minorHAnsi" w:cstheme="minorHAnsi"/>
                <w:b/>
                <w:bCs/>
                <w:sz w:val="18"/>
                <w:szCs w:val="18"/>
                <w:lang w:val="en-US"/>
              </w:rPr>
            </w:pPr>
            <w:r w:rsidRPr="00AF223A">
              <w:rPr>
                <w:rFonts w:asciiTheme="minorHAnsi" w:eastAsia="MS Mincho" w:hAnsiTheme="minorHAnsi" w:cstheme="minorHAnsi"/>
                <w:b/>
                <w:bCs/>
                <w:sz w:val="18"/>
                <w:szCs w:val="18"/>
                <w:lang w:val="en-US"/>
              </w:rPr>
              <w:t>3 bedrooms</w:t>
            </w:r>
          </w:p>
        </w:tc>
      </w:tr>
      <w:tr w:rsidR="00B50A73" w:rsidRPr="00AD3439" w14:paraId="53C1298F" w14:textId="77777777" w:rsidTr="008B0C64">
        <w:trPr>
          <w:trHeight w:val="222"/>
        </w:trPr>
        <w:tc>
          <w:tcPr>
            <w:tcW w:w="245" w:type="pct"/>
          </w:tcPr>
          <w:p w14:paraId="6BE0EA3C" w14:textId="04F14936" w:rsidR="00B50A73"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01</w:t>
            </w:r>
          </w:p>
        </w:tc>
        <w:tc>
          <w:tcPr>
            <w:tcW w:w="312" w:type="pct"/>
          </w:tcPr>
          <w:p w14:paraId="2E86ED6B" w14:textId="2A7C0396" w:rsidR="00B50A73"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106</w:t>
            </w:r>
          </w:p>
        </w:tc>
        <w:tc>
          <w:tcPr>
            <w:tcW w:w="221" w:type="pct"/>
          </w:tcPr>
          <w:p w14:paraId="094EF1D3" w14:textId="72A26C87" w:rsidR="00B50A73"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w:t>
            </w:r>
          </w:p>
        </w:tc>
        <w:tc>
          <w:tcPr>
            <w:tcW w:w="196" w:type="pct"/>
          </w:tcPr>
          <w:p w14:paraId="349FD7DC" w14:textId="5C2A6B7B"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w:t>
            </w:r>
          </w:p>
        </w:tc>
        <w:tc>
          <w:tcPr>
            <w:tcW w:w="207" w:type="pct"/>
          </w:tcPr>
          <w:p w14:paraId="7328F334" w14:textId="1F0D7F40" w:rsidR="00B50A73"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87</w:t>
            </w:r>
          </w:p>
        </w:tc>
        <w:tc>
          <w:tcPr>
            <w:tcW w:w="348" w:type="pct"/>
          </w:tcPr>
          <w:p w14:paraId="0506FB65" w14:textId="129B44C2" w:rsidR="00B50A73"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937</w:t>
            </w:r>
          </w:p>
        </w:tc>
        <w:tc>
          <w:tcPr>
            <w:tcW w:w="348" w:type="pct"/>
          </w:tcPr>
          <w:p w14:paraId="77E6FB93" w14:textId="746A56A1" w:rsidR="00B50A73"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S/W</w:t>
            </w:r>
          </w:p>
        </w:tc>
        <w:tc>
          <w:tcPr>
            <w:tcW w:w="486" w:type="pct"/>
          </w:tcPr>
          <w:p w14:paraId="734E24D8" w14:textId="24687869"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£515,000</w:t>
            </w:r>
          </w:p>
        </w:tc>
        <w:tc>
          <w:tcPr>
            <w:tcW w:w="417" w:type="pct"/>
          </w:tcPr>
          <w:p w14:paraId="17E868C9" w14:textId="7FC64481"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25%</w:t>
            </w:r>
          </w:p>
        </w:tc>
        <w:tc>
          <w:tcPr>
            <w:tcW w:w="487" w:type="pct"/>
          </w:tcPr>
          <w:p w14:paraId="4A08934D" w14:textId="3CBA863D"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£128,750</w:t>
            </w:r>
          </w:p>
        </w:tc>
        <w:tc>
          <w:tcPr>
            <w:tcW w:w="486" w:type="pct"/>
          </w:tcPr>
          <w:p w14:paraId="4607D839" w14:textId="481E8773"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£12,875</w:t>
            </w:r>
          </w:p>
        </w:tc>
        <w:tc>
          <w:tcPr>
            <w:tcW w:w="348" w:type="pct"/>
          </w:tcPr>
          <w:p w14:paraId="35FEE816" w14:textId="3C33EBAC"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£805</w:t>
            </w:r>
          </w:p>
        </w:tc>
        <w:tc>
          <w:tcPr>
            <w:tcW w:w="417" w:type="pct"/>
          </w:tcPr>
          <w:p w14:paraId="0F1A649E" w14:textId="54E4E983"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£407.27</w:t>
            </w:r>
          </w:p>
        </w:tc>
        <w:tc>
          <w:tcPr>
            <w:tcW w:w="482" w:type="pct"/>
          </w:tcPr>
          <w:p w14:paraId="0292C5F6" w14:textId="56D0CCCD" w:rsidR="00B50A73"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£65,185</w:t>
            </w:r>
          </w:p>
        </w:tc>
      </w:tr>
      <w:tr w:rsidR="00B42935" w:rsidRPr="00AD3439" w14:paraId="27E608E6" w14:textId="77777777" w:rsidTr="008B0C64">
        <w:trPr>
          <w:trHeight w:val="222"/>
        </w:trPr>
        <w:tc>
          <w:tcPr>
            <w:tcW w:w="245" w:type="pct"/>
          </w:tcPr>
          <w:p w14:paraId="7E8B84B6" w14:textId="74E1D4F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15</w:t>
            </w:r>
          </w:p>
        </w:tc>
        <w:tc>
          <w:tcPr>
            <w:tcW w:w="312" w:type="pct"/>
          </w:tcPr>
          <w:p w14:paraId="26E9ED1F" w14:textId="3C2975C5"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206</w:t>
            </w:r>
          </w:p>
        </w:tc>
        <w:tc>
          <w:tcPr>
            <w:tcW w:w="221" w:type="pct"/>
          </w:tcPr>
          <w:p w14:paraId="496F3DEA" w14:textId="1A499D2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2</w:t>
            </w:r>
          </w:p>
        </w:tc>
        <w:tc>
          <w:tcPr>
            <w:tcW w:w="196" w:type="pct"/>
          </w:tcPr>
          <w:p w14:paraId="669C9BE1" w14:textId="72AE02D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w:t>
            </w:r>
          </w:p>
        </w:tc>
        <w:tc>
          <w:tcPr>
            <w:tcW w:w="207" w:type="pct"/>
          </w:tcPr>
          <w:p w14:paraId="2114E2D4" w14:textId="20C8ADF4"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87</w:t>
            </w:r>
          </w:p>
        </w:tc>
        <w:tc>
          <w:tcPr>
            <w:tcW w:w="348" w:type="pct"/>
          </w:tcPr>
          <w:p w14:paraId="394E9B8F" w14:textId="16A1303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937</w:t>
            </w:r>
          </w:p>
        </w:tc>
        <w:tc>
          <w:tcPr>
            <w:tcW w:w="348" w:type="pct"/>
          </w:tcPr>
          <w:p w14:paraId="2A3F0A9E" w14:textId="044C5E27" w:rsidR="00B42935" w:rsidRPr="00AF223A" w:rsidRDefault="00B42935"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S/E</w:t>
            </w:r>
          </w:p>
        </w:tc>
        <w:tc>
          <w:tcPr>
            <w:tcW w:w="486" w:type="pct"/>
          </w:tcPr>
          <w:p w14:paraId="07306538" w14:textId="09A54903"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Pr>
                <w:rFonts w:asciiTheme="minorHAnsi" w:eastAsia="MS Mincho" w:hAnsiTheme="minorHAnsi" w:cstheme="minorHAnsi"/>
                <w:sz w:val="16"/>
                <w:szCs w:val="16"/>
                <w:lang w:val="en-US"/>
              </w:rPr>
              <w:t>17,500</w:t>
            </w:r>
          </w:p>
        </w:tc>
        <w:tc>
          <w:tcPr>
            <w:tcW w:w="417" w:type="pct"/>
          </w:tcPr>
          <w:p w14:paraId="66A7BB55" w14:textId="4F81BD64" w:rsidR="00B42935" w:rsidRPr="00A15732" w:rsidRDefault="00B42935" w:rsidP="00B42935">
            <w:pPr>
              <w:spacing w:after="0" w:line="240" w:lineRule="auto"/>
              <w:jc w:val="center"/>
              <w:rPr>
                <w:rFonts w:ascii="Arial Narrow" w:eastAsia="MS Mincho" w:hAnsi="Arial Narrow" w:cstheme="minorHAnsi"/>
                <w:sz w:val="16"/>
                <w:szCs w:val="16"/>
                <w:lang w:val="en-US"/>
              </w:rPr>
            </w:pPr>
            <w:r w:rsidRPr="00AF223A">
              <w:rPr>
                <w:rFonts w:asciiTheme="minorHAnsi" w:eastAsia="MS Mincho" w:hAnsiTheme="minorHAnsi" w:cstheme="minorHAnsi"/>
                <w:sz w:val="16"/>
                <w:szCs w:val="16"/>
                <w:lang w:val="en-US"/>
              </w:rPr>
              <w:t>25%</w:t>
            </w:r>
          </w:p>
        </w:tc>
        <w:tc>
          <w:tcPr>
            <w:tcW w:w="487" w:type="pct"/>
          </w:tcPr>
          <w:p w14:paraId="4BCA893D" w14:textId="0096273A"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w:t>
            </w:r>
            <w:r>
              <w:rPr>
                <w:rFonts w:asciiTheme="minorHAnsi" w:eastAsia="MS Mincho" w:hAnsiTheme="minorHAnsi" w:cstheme="minorHAnsi"/>
                <w:sz w:val="16"/>
                <w:szCs w:val="16"/>
                <w:lang w:val="en-US"/>
              </w:rPr>
              <w:t>29,375</w:t>
            </w:r>
          </w:p>
        </w:tc>
        <w:tc>
          <w:tcPr>
            <w:tcW w:w="486" w:type="pct"/>
          </w:tcPr>
          <w:p w14:paraId="33FFCF70" w14:textId="59B1955E"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w:t>
            </w:r>
            <w:r>
              <w:rPr>
                <w:rFonts w:asciiTheme="minorHAnsi" w:eastAsia="MS Mincho" w:hAnsiTheme="minorHAnsi" w:cstheme="minorHAnsi"/>
                <w:sz w:val="16"/>
                <w:szCs w:val="16"/>
                <w:lang w:val="en-US"/>
              </w:rPr>
              <w:t>2,938</w:t>
            </w:r>
          </w:p>
        </w:tc>
        <w:tc>
          <w:tcPr>
            <w:tcW w:w="348" w:type="pct"/>
          </w:tcPr>
          <w:p w14:paraId="77C5D333" w14:textId="1D0FBC95"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£8</w:t>
            </w:r>
            <w:r>
              <w:rPr>
                <w:rFonts w:asciiTheme="minorHAnsi" w:eastAsia="MS Mincho" w:hAnsiTheme="minorHAnsi" w:cstheme="minorHAnsi"/>
                <w:sz w:val="16"/>
                <w:szCs w:val="16"/>
                <w:lang w:val="en-US"/>
              </w:rPr>
              <w:t>09</w:t>
            </w:r>
          </w:p>
        </w:tc>
        <w:tc>
          <w:tcPr>
            <w:tcW w:w="417" w:type="pct"/>
          </w:tcPr>
          <w:p w14:paraId="7B4451B8" w14:textId="4CCA886B" w:rsidR="00B42935"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407.27</w:t>
            </w:r>
          </w:p>
        </w:tc>
        <w:tc>
          <w:tcPr>
            <w:tcW w:w="482" w:type="pct"/>
          </w:tcPr>
          <w:p w14:paraId="07000C57" w14:textId="3A7763C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B50A73">
              <w:rPr>
                <w:rFonts w:asciiTheme="minorHAnsi" w:eastAsia="MS Mincho" w:hAnsiTheme="minorHAnsi" w:cstheme="minorHAnsi"/>
                <w:sz w:val="16"/>
                <w:szCs w:val="16"/>
                <w:lang w:val="en-US"/>
              </w:rPr>
              <w:t>65,466</w:t>
            </w:r>
          </w:p>
        </w:tc>
      </w:tr>
      <w:tr w:rsidR="00B42935" w:rsidRPr="00AD3439" w14:paraId="2624C38B" w14:textId="77777777" w:rsidTr="00CC7B2B">
        <w:trPr>
          <w:trHeight w:val="222"/>
        </w:trPr>
        <w:tc>
          <w:tcPr>
            <w:tcW w:w="245" w:type="pct"/>
            <w:tcBorders>
              <w:bottom w:val="single" w:sz="4" w:space="0" w:color="auto"/>
            </w:tcBorders>
          </w:tcPr>
          <w:p w14:paraId="1290FF64" w14:textId="4D0AEDA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24</w:t>
            </w:r>
          </w:p>
        </w:tc>
        <w:tc>
          <w:tcPr>
            <w:tcW w:w="312" w:type="pct"/>
            <w:tcBorders>
              <w:bottom w:val="single" w:sz="4" w:space="0" w:color="auto"/>
            </w:tcBorders>
          </w:tcPr>
          <w:p w14:paraId="08F9B5B2" w14:textId="3EEEB7D4"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407</w:t>
            </w:r>
          </w:p>
        </w:tc>
        <w:tc>
          <w:tcPr>
            <w:tcW w:w="221" w:type="pct"/>
            <w:tcBorders>
              <w:bottom w:val="single" w:sz="4" w:space="0" w:color="auto"/>
            </w:tcBorders>
          </w:tcPr>
          <w:p w14:paraId="5FA24790" w14:textId="0F6C68B1"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w:t>
            </w:r>
          </w:p>
        </w:tc>
        <w:tc>
          <w:tcPr>
            <w:tcW w:w="196" w:type="pct"/>
            <w:tcBorders>
              <w:bottom w:val="single" w:sz="4" w:space="0" w:color="auto"/>
            </w:tcBorders>
          </w:tcPr>
          <w:p w14:paraId="73D99B04" w14:textId="161938D5"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w:t>
            </w:r>
          </w:p>
        </w:tc>
        <w:tc>
          <w:tcPr>
            <w:tcW w:w="207" w:type="pct"/>
            <w:tcBorders>
              <w:bottom w:val="single" w:sz="4" w:space="0" w:color="auto"/>
            </w:tcBorders>
          </w:tcPr>
          <w:p w14:paraId="7E1CCB48" w14:textId="5A0D4074"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87</w:t>
            </w:r>
          </w:p>
        </w:tc>
        <w:tc>
          <w:tcPr>
            <w:tcW w:w="348" w:type="pct"/>
            <w:tcBorders>
              <w:bottom w:val="single" w:sz="4" w:space="0" w:color="auto"/>
            </w:tcBorders>
          </w:tcPr>
          <w:p w14:paraId="31AF797A" w14:textId="46CA00B4"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937</w:t>
            </w:r>
          </w:p>
        </w:tc>
        <w:tc>
          <w:tcPr>
            <w:tcW w:w="348" w:type="pct"/>
            <w:tcBorders>
              <w:bottom w:val="single" w:sz="4" w:space="0" w:color="auto"/>
            </w:tcBorders>
          </w:tcPr>
          <w:p w14:paraId="0E6884CB" w14:textId="0DC00EA0"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S/W</w:t>
            </w:r>
          </w:p>
        </w:tc>
        <w:tc>
          <w:tcPr>
            <w:tcW w:w="486" w:type="pct"/>
            <w:tcBorders>
              <w:bottom w:val="single" w:sz="4" w:space="0" w:color="auto"/>
            </w:tcBorders>
          </w:tcPr>
          <w:p w14:paraId="50816CC8" w14:textId="4C155B71"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Pr>
                <w:rFonts w:asciiTheme="minorHAnsi" w:eastAsia="MS Mincho" w:hAnsiTheme="minorHAnsi" w:cstheme="minorHAnsi"/>
                <w:sz w:val="16"/>
                <w:szCs w:val="16"/>
                <w:lang w:val="en-US"/>
              </w:rPr>
              <w:t>22</w:t>
            </w:r>
            <w:r w:rsidRPr="00AF223A">
              <w:rPr>
                <w:rFonts w:asciiTheme="minorHAnsi" w:eastAsia="MS Mincho" w:hAnsiTheme="minorHAnsi" w:cstheme="minorHAnsi"/>
                <w:sz w:val="16"/>
                <w:szCs w:val="16"/>
                <w:lang w:val="en-US"/>
              </w:rPr>
              <w:t>,500</w:t>
            </w:r>
          </w:p>
        </w:tc>
        <w:tc>
          <w:tcPr>
            <w:tcW w:w="417" w:type="pct"/>
            <w:tcBorders>
              <w:bottom w:val="single" w:sz="4" w:space="0" w:color="auto"/>
            </w:tcBorders>
          </w:tcPr>
          <w:p w14:paraId="10371E62" w14:textId="1E5F3098"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Borders>
              <w:bottom w:val="single" w:sz="4" w:space="0" w:color="auto"/>
            </w:tcBorders>
          </w:tcPr>
          <w:p w14:paraId="2D955465" w14:textId="215ACB77"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w:t>
            </w:r>
            <w:r>
              <w:rPr>
                <w:rFonts w:asciiTheme="minorHAnsi" w:eastAsia="MS Mincho" w:hAnsiTheme="minorHAnsi" w:cstheme="minorHAnsi"/>
                <w:sz w:val="16"/>
                <w:szCs w:val="16"/>
                <w:lang w:val="en-US"/>
              </w:rPr>
              <w:t>30,625</w:t>
            </w:r>
          </w:p>
        </w:tc>
        <w:tc>
          <w:tcPr>
            <w:tcW w:w="486" w:type="pct"/>
            <w:tcBorders>
              <w:bottom w:val="single" w:sz="4" w:space="0" w:color="auto"/>
            </w:tcBorders>
          </w:tcPr>
          <w:p w14:paraId="54D36269" w14:textId="60FDAB09"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£13,</w:t>
            </w:r>
            <w:r>
              <w:rPr>
                <w:rFonts w:asciiTheme="minorHAnsi" w:eastAsia="MS Mincho" w:hAnsiTheme="minorHAnsi" w:cstheme="minorHAnsi"/>
                <w:sz w:val="16"/>
                <w:szCs w:val="16"/>
                <w:lang w:val="en-US"/>
              </w:rPr>
              <w:t>063</w:t>
            </w:r>
          </w:p>
        </w:tc>
        <w:tc>
          <w:tcPr>
            <w:tcW w:w="348" w:type="pct"/>
            <w:tcBorders>
              <w:bottom w:val="single" w:sz="4" w:space="0" w:color="auto"/>
            </w:tcBorders>
          </w:tcPr>
          <w:p w14:paraId="4C732711" w14:textId="53580259"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£8</w:t>
            </w:r>
            <w:r>
              <w:rPr>
                <w:rFonts w:asciiTheme="minorHAnsi" w:eastAsia="MS Mincho" w:hAnsiTheme="minorHAnsi" w:cstheme="minorHAnsi"/>
                <w:sz w:val="16"/>
                <w:szCs w:val="16"/>
                <w:lang w:val="en-US"/>
              </w:rPr>
              <w:t>16</w:t>
            </w:r>
          </w:p>
        </w:tc>
        <w:tc>
          <w:tcPr>
            <w:tcW w:w="417" w:type="pct"/>
            <w:tcBorders>
              <w:bottom w:val="single" w:sz="4" w:space="0" w:color="auto"/>
            </w:tcBorders>
          </w:tcPr>
          <w:p w14:paraId="78AE979B" w14:textId="0B1683D7" w:rsidR="00B42935"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£407.27</w:t>
            </w:r>
          </w:p>
        </w:tc>
        <w:tc>
          <w:tcPr>
            <w:tcW w:w="482" w:type="pct"/>
            <w:tcBorders>
              <w:bottom w:val="single" w:sz="4" w:space="0" w:color="auto"/>
            </w:tcBorders>
          </w:tcPr>
          <w:p w14:paraId="5CFB0CBE" w14:textId="57A680C4"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sidR="00B50A73">
              <w:rPr>
                <w:rFonts w:asciiTheme="minorHAnsi" w:eastAsia="MS Mincho" w:hAnsiTheme="minorHAnsi" w:cstheme="minorHAnsi"/>
                <w:sz w:val="16"/>
                <w:szCs w:val="16"/>
                <w:lang w:val="en-US"/>
              </w:rPr>
              <w:t>66,029</w:t>
            </w:r>
          </w:p>
        </w:tc>
      </w:tr>
      <w:tr w:rsidR="00B42935" w:rsidRPr="00AD3439" w14:paraId="3B74F5A7" w14:textId="77777777" w:rsidTr="00CC7B2B">
        <w:trPr>
          <w:trHeight w:val="222"/>
        </w:trPr>
        <w:tc>
          <w:tcPr>
            <w:tcW w:w="245" w:type="pct"/>
            <w:tcBorders>
              <w:top w:val="single" w:sz="4" w:space="0" w:color="auto"/>
              <w:left w:val="single" w:sz="4" w:space="0" w:color="auto"/>
              <w:bottom w:val="nil"/>
            </w:tcBorders>
          </w:tcPr>
          <w:p w14:paraId="6B6E8243" w14:textId="7E465137"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47</w:t>
            </w:r>
          </w:p>
        </w:tc>
        <w:tc>
          <w:tcPr>
            <w:tcW w:w="312" w:type="pct"/>
            <w:tcBorders>
              <w:top w:val="single" w:sz="4" w:space="0" w:color="auto"/>
              <w:bottom w:val="nil"/>
            </w:tcBorders>
          </w:tcPr>
          <w:p w14:paraId="5EA196F1" w14:textId="4B171C32"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606</w:t>
            </w:r>
          </w:p>
        </w:tc>
        <w:tc>
          <w:tcPr>
            <w:tcW w:w="221" w:type="pct"/>
            <w:tcBorders>
              <w:top w:val="single" w:sz="4" w:space="0" w:color="auto"/>
              <w:bottom w:val="nil"/>
            </w:tcBorders>
          </w:tcPr>
          <w:p w14:paraId="09882B38" w14:textId="62098CB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6</w:t>
            </w:r>
          </w:p>
        </w:tc>
        <w:tc>
          <w:tcPr>
            <w:tcW w:w="196" w:type="pct"/>
            <w:tcBorders>
              <w:top w:val="single" w:sz="4" w:space="0" w:color="auto"/>
              <w:bottom w:val="nil"/>
            </w:tcBorders>
          </w:tcPr>
          <w:p w14:paraId="2E2D0DD7" w14:textId="49698813"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w:t>
            </w:r>
          </w:p>
        </w:tc>
        <w:tc>
          <w:tcPr>
            <w:tcW w:w="207" w:type="pct"/>
            <w:tcBorders>
              <w:top w:val="single" w:sz="4" w:space="0" w:color="auto"/>
              <w:bottom w:val="nil"/>
            </w:tcBorders>
          </w:tcPr>
          <w:p w14:paraId="1178AFAC" w14:textId="4B196AD9"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87</w:t>
            </w:r>
          </w:p>
        </w:tc>
        <w:tc>
          <w:tcPr>
            <w:tcW w:w="348" w:type="pct"/>
            <w:tcBorders>
              <w:top w:val="single" w:sz="4" w:space="0" w:color="auto"/>
              <w:bottom w:val="nil"/>
            </w:tcBorders>
          </w:tcPr>
          <w:p w14:paraId="5DF826A9" w14:textId="0916AEB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937</w:t>
            </w:r>
          </w:p>
        </w:tc>
        <w:tc>
          <w:tcPr>
            <w:tcW w:w="348" w:type="pct"/>
            <w:tcBorders>
              <w:top w:val="single" w:sz="4" w:space="0" w:color="auto"/>
              <w:bottom w:val="nil"/>
            </w:tcBorders>
          </w:tcPr>
          <w:p w14:paraId="575B922D" w14:textId="40E187DC"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S/E</w:t>
            </w:r>
          </w:p>
        </w:tc>
        <w:tc>
          <w:tcPr>
            <w:tcW w:w="486" w:type="pct"/>
            <w:tcBorders>
              <w:top w:val="single" w:sz="4" w:space="0" w:color="auto"/>
              <w:bottom w:val="nil"/>
            </w:tcBorders>
          </w:tcPr>
          <w:p w14:paraId="304E6D2D" w14:textId="7D5D11A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£5</w:t>
            </w:r>
            <w:r>
              <w:rPr>
                <w:rFonts w:asciiTheme="minorHAnsi" w:eastAsia="MS Mincho" w:hAnsiTheme="minorHAnsi" w:cstheme="minorHAnsi"/>
                <w:sz w:val="16"/>
                <w:szCs w:val="16"/>
                <w:lang w:val="en-US"/>
              </w:rPr>
              <w:t>27</w:t>
            </w:r>
            <w:r w:rsidRPr="00AF223A">
              <w:rPr>
                <w:rFonts w:asciiTheme="minorHAnsi" w:eastAsia="MS Mincho" w:hAnsiTheme="minorHAnsi" w:cstheme="minorHAnsi"/>
                <w:sz w:val="16"/>
                <w:szCs w:val="16"/>
                <w:lang w:val="en-US"/>
              </w:rPr>
              <w:t>,500</w:t>
            </w:r>
          </w:p>
        </w:tc>
        <w:tc>
          <w:tcPr>
            <w:tcW w:w="417" w:type="pct"/>
            <w:tcBorders>
              <w:top w:val="single" w:sz="4" w:space="0" w:color="auto"/>
              <w:bottom w:val="nil"/>
            </w:tcBorders>
          </w:tcPr>
          <w:p w14:paraId="4BBF2187" w14:textId="73742544"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25%</w:t>
            </w:r>
          </w:p>
        </w:tc>
        <w:tc>
          <w:tcPr>
            <w:tcW w:w="487" w:type="pct"/>
            <w:tcBorders>
              <w:top w:val="single" w:sz="4" w:space="0" w:color="auto"/>
              <w:bottom w:val="nil"/>
            </w:tcBorders>
          </w:tcPr>
          <w:p w14:paraId="7E760B23" w14:textId="107C27DB"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£13</w:t>
            </w:r>
            <w:r>
              <w:rPr>
                <w:rFonts w:asciiTheme="minorHAnsi" w:eastAsia="MS Mincho" w:hAnsiTheme="minorHAnsi" w:cstheme="minorHAnsi"/>
                <w:sz w:val="16"/>
                <w:szCs w:val="16"/>
                <w:lang w:val="en-US"/>
              </w:rPr>
              <w:t>1</w:t>
            </w:r>
            <w:r w:rsidRPr="00AF223A">
              <w:rPr>
                <w:rFonts w:asciiTheme="minorHAnsi" w:eastAsia="MS Mincho" w:hAnsiTheme="minorHAnsi" w:cstheme="minorHAnsi"/>
                <w:sz w:val="16"/>
                <w:szCs w:val="16"/>
                <w:lang w:val="en-US"/>
              </w:rPr>
              <w:t>,875</w:t>
            </w:r>
          </w:p>
        </w:tc>
        <w:tc>
          <w:tcPr>
            <w:tcW w:w="486" w:type="pct"/>
            <w:tcBorders>
              <w:top w:val="single" w:sz="4" w:space="0" w:color="auto"/>
              <w:bottom w:val="nil"/>
            </w:tcBorders>
          </w:tcPr>
          <w:p w14:paraId="1196286A" w14:textId="2E457523"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£13</w:t>
            </w:r>
            <w:r>
              <w:rPr>
                <w:rFonts w:asciiTheme="minorHAnsi" w:eastAsia="MS Mincho" w:hAnsiTheme="minorHAnsi" w:cstheme="minorHAnsi"/>
                <w:sz w:val="16"/>
                <w:szCs w:val="16"/>
                <w:lang w:val="en-US"/>
              </w:rPr>
              <w:t>,188</w:t>
            </w:r>
          </w:p>
        </w:tc>
        <w:tc>
          <w:tcPr>
            <w:tcW w:w="348" w:type="pct"/>
            <w:tcBorders>
              <w:top w:val="single" w:sz="4" w:space="0" w:color="auto"/>
              <w:bottom w:val="nil"/>
            </w:tcBorders>
          </w:tcPr>
          <w:p w14:paraId="48993729" w14:textId="171FA19B"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£8</w:t>
            </w:r>
            <w:r>
              <w:rPr>
                <w:rFonts w:asciiTheme="minorHAnsi" w:eastAsia="MS Mincho" w:hAnsiTheme="minorHAnsi" w:cstheme="minorHAnsi"/>
                <w:sz w:val="16"/>
                <w:szCs w:val="16"/>
                <w:lang w:val="en-US"/>
              </w:rPr>
              <w:t>24</w:t>
            </w:r>
          </w:p>
        </w:tc>
        <w:tc>
          <w:tcPr>
            <w:tcW w:w="417" w:type="pct"/>
            <w:tcBorders>
              <w:top w:val="single" w:sz="4" w:space="0" w:color="auto"/>
              <w:bottom w:val="nil"/>
            </w:tcBorders>
          </w:tcPr>
          <w:p w14:paraId="38E5F2C4" w14:textId="21356E4B" w:rsidR="00B42935" w:rsidRPr="00AF223A" w:rsidRDefault="00B50A73" w:rsidP="00B42935">
            <w:pPr>
              <w:spacing w:after="0" w:line="240" w:lineRule="auto"/>
              <w:jc w:val="center"/>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£407.27</w:t>
            </w:r>
          </w:p>
        </w:tc>
        <w:tc>
          <w:tcPr>
            <w:tcW w:w="482" w:type="pct"/>
            <w:tcBorders>
              <w:top w:val="single" w:sz="4" w:space="0" w:color="auto"/>
              <w:bottom w:val="nil"/>
              <w:right w:val="single" w:sz="4" w:space="0" w:color="auto"/>
            </w:tcBorders>
          </w:tcPr>
          <w:p w14:paraId="689F1EFE" w14:textId="6AEDD61D" w:rsidR="00B42935" w:rsidRPr="00AF223A" w:rsidRDefault="00B42935" w:rsidP="00B42935">
            <w:pPr>
              <w:spacing w:after="0" w:line="240" w:lineRule="auto"/>
              <w:jc w:val="center"/>
              <w:rPr>
                <w:rFonts w:asciiTheme="minorHAnsi" w:eastAsia="MS Mincho" w:hAnsiTheme="minorHAnsi" w:cstheme="minorHAnsi"/>
                <w:sz w:val="16"/>
                <w:szCs w:val="16"/>
                <w:lang w:val="en-US"/>
              </w:rPr>
            </w:pPr>
            <w:r w:rsidRPr="00AF223A">
              <w:rPr>
                <w:rFonts w:asciiTheme="minorHAnsi" w:eastAsia="MS Mincho" w:hAnsiTheme="minorHAnsi" w:cstheme="minorHAnsi"/>
                <w:sz w:val="16"/>
                <w:szCs w:val="16"/>
                <w:lang w:val="en-US"/>
              </w:rPr>
              <w:t>£</w:t>
            </w:r>
            <w:r>
              <w:rPr>
                <w:rFonts w:asciiTheme="minorHAnsi" w:eastAsia="MS Mincho" w:hAnsiTheme="minorHAnsi" w:cstheme="minorHAnsi"/>
                <w:sz w:val="16"/>
                <w:szCs w:val="16"/>
                <w:lang w:val="en-US"/>
              </w:rPr>
              <w:t>6</w:t>
            </w:r>
            <w:r w:rsidR="00B50A73">
              <w:rPr>
                <w:rFonts w:asciiTheme="minorHAnsi" w:eastAsia="MS Mincho" w:hAnsiTheme="minorHAnsi" w:cstheme="minorHAnsi"/>
                <w:sz w:val="16"/>
                <w:szCs w:val="16"/>
                <w:lang w:val="en-US"/>
              </w:rPr>
              <w:t>6,593</w:t>
            </w:r>
          </w:p>
        </w:tc>
      </w:tr>
    </w:tbl>
    <w:p w14:paraId="414C62F3" w14:textId="075AE11D" w:rsidR="00112DA4" w:rsidRPr="006F7AE5" w:rsidRDefault="00112DA4" w:rsidP="00112DA4">
      <w:pPr>
        <w:rPr>
          <w:rFonts w:asciiTheme="minorHAnsi" w:hAnsiTheme="minorHAnsi" w:cstheme="minorHAnsi"/>
          <w:i/>
          <w:iCs/>
        </w:rPr>
        <w:sectPr w:rsidR="00112DA4" w:rsidRPr="006F7AE5" w:rsidSect="00151F34">
          <w:headerReference w:type="default" r:id="rId11"/>
          <w:footerReference w:type="default" r:id="rId12"/>
          <w:pgSz w:w="11906" w:h="16838" w:code="9"/>
          <w:pgMar w:top="1418" w:right="851" w:bottom="1134" w:left="851" w:header="720" w:footer="454" w:gutter="0"/>
          <w:cols w:space="720"/>
          <w:docGrid w:linePitch="360"/>
        </w:sectPr>
      </w:pPr>
    </w:p>
    <w:p w14:paraId="03CB97A8" w14:textId="4DB3B2E1" w:rsidR="000D3BE2" w:rsidRPr="001700D2" w:rsidRDefault="000D3BE2" w:rsidP="003401FC">
      <w:pPr>
        <w:pStyle w:val="NormalNoSpace"/>
        <w:rPr>
          <w:rFonts w:asciiTheme="minorHAnsi" w:hAnsiTheme="minorHAnsi" w:cstheme="minorHAnsi"/>
          <w:b/>
          <w:bCs/>
          <w:sz w:val="16"/>
          <w:szCs w:val="16"/>
        </w:rPr>
      </w:pPr>
      <w:r w:rsidRPr="001700D2">
        <w:rPr>
          <w:rFonts w:asciiTheme="minorHAnsi" w:hAnsiTheme="minorHAnsi" w:cstheme="minorHAnsi"/>
          <w:b/>
          <w:bCs/>
          <w:sz w:val="16"/>
          <w:szCs w:val="16"/>
        </w:rPr>
        <w:t xml:space="preserve">Reservation and deposit terms: </w:t>
      </w:r>
      <w:r w:rsidRPr="001700D2">
        <w:rPr>
          <w:rFonts w:asciiTheme="minorHAnsi" w:hAnsiTheme="minorHAnsi" w:cstheme="minorHAnsi"/>
          <w:sz w:val="16"/>
          <w:szCs w:val="16"/>
        </w:rPr>
        <w:t xml:space="preserve">£500 reservation deposit is required to secure your </w:t>
      </w:r>
      <w:r w:rsidR="00741B89">
        <w:rPr>
          <w:rFonts w:asciiTheme="minorHAnsi" w:hAnsiTheme="minorHAnsi" w:cstheme="minorHAnsi"/>
          <w:sz w:val="16"/>
          <w:szCs w:val="16"/>
        </w:rPr>
        <w:t>home</w:t>
      </w:r>
      <w:r w:rsidR="001171C6" w:rsidRPr="001700D2">
        <w:rPr>
          <w:rFonts w:asciiTheme="minorHAnsi" w:hAnsiTheme="minorHAnsi" w:cstheme="minorHAnsi"/>
          <w:sz w:val="16"/>
          <w:szCs w:val="16"/>
        </w:rPr>
        <w:t>, and 10% of the share value</w:t>
      </w:r>
      <w:r w:rsidR="008E0D01">
        <w:rPr>
          <w:rFonts w:asciiTheme="minorHAnsi" w:hAnsiTheme="minorHAnsi" w:cstheme="minorHAnsi"/>
          <w:sz w:val="16"/>
          <w:szCs w:val="16"/>
        </w:rPr>
        <w:t xml:space="preserve"> </w:t>
      </w:r>
      <w:r w:rsidR="001171C6" w:rsidRPr="001700D2">
        <w:rPr>
          <w:rFonts w:asciiTheme="minorHAnsi" w:hAnsiTheme="minorHAnsi" w:cstheme="minorHAnsi"/>
          <w:sz w:val="16"/>
          <w:szCs w:val="16"/>
        </w:rPr>
        <w:t>is required on exchange of contracts.</w:t>
      </w:r>
      <w:r w:rsidR="008E0D01">
        <w:rPr>
          <w:rFonts w:asciiTheme="minorHAnsi" w:hAnsiTheme="minorHAnsi" w:cstheme="minorHAnsi"/>
          <w:sz w:val="16"/>
          <w:szCs w:val="16"/>
        </w:rPr>
        <w:t xml:space="preserve"> Exchange of contracts should take place within </w:t>
      </w:r>
      <w:r w:rsidR="005862E8">
        <w:rPr>
          <w:rFonts w:asciiTheme="minorHAnsi" w:hAnsiTheme="minorHAnsi" w:cstheme="minorHAnsi"/>
          <w:sz w:val="16"/>
          <w:szCs w:val="16"/>
        </w:rPr>
        <w:t>42</w:t>
      </w:r>
      <w:r w:rsidR="008E0D01">
        <w:rPr>
          <w:rFonts w:asciiTheme="minorHAnsi" w:hAnsiTheme="minorHAnsi" w:cstheme="minorHAnsi"/>
          <w:sz w:val="16"/>
          <w:szCs w:val="16"/>
        </w:rPr>
        <w:t xml:space="preserve"> days.</w:t>
      </w:r>
    </w:p>
    <w:p w14:paraId="37E59CF7" w14:textId="77777777" w:rsidR="000D3BE2" w:rsidRPr="001700D2" w:rsidRDefault="000D3BE2" w:rsidP="003401FC">
      <w:pPr>
        <w:pStyle w:val="NormalNoSpace"/>
        <w:rPr>
          <w:rFonts w:asciiTheme="minorHAnsi" w:hAnsiTheme="minorHAnsi" w:cstheme="minorHAnsi"/>
          <w:b/>
          <w:bCs/>
          <w:sz w:val="16"/>
          <w:szCs w:val="16"/>
        </w:rPr>
      </w:pPr>
    </w:p>
    <w:p w14:paraId="07F32D5C" w14:textId="48EA7710" w:rsidR="000D3BE2" w:rsidRDefault="000D3BE2" w:rsidP="003401FC">
      <w:pPr>
        <w:pStyle w:val="NormalNoSpace"/>
        <w:rPr>
          <w:rFonts w:asciiTheme="minorHAnsi" w:hAnsiTheme="minorHAnsi" w:cstheme="minorHAnsi"/>
          <w:b/>
          <w:bCs/>
          <w:sz w:val="16"/>
          <w:szCs w:val="16"/>
        </w:rPr>
      </w:pPr>
      <w:r w:rsidRPr="001700D2">
        <w:rPr>
          <w:rFonts w:asciiTheme="minorHAnsi" w:hAnsiTheme="minorHAnsi" w:cstheme="minorHAnsi"/>
          <w:b/>
          <w:bCs/>
          <w:sz w:val="16"/>
          <w:szCs w:val="16"/>
        </w:rPr>
        <w:t xml:space="preserve">Lease length: </w:t>
      </w:r>
      <w:r w:rsidRPr="001700D2">
        <w:rPr>
          <w:rFonts w:asciiTheme="minorHAnsi" w:hAnsiTheme="minorHAnsi" w:cstheme="minorHAnsi"/>
          <w:sz w:val="16"/>
          <w:szCs w:val="16"/>
        </w:rPr>
        <w:t>999 years from 12</w:t>
      </w:r>
      <w:r w:rsidRPr="001700D2">
        <w:rPr>
          <w:rFonts w:asciiTheme="minorHAnsi" w:hAnsiTheme="minorHAnsi" w:cstheme="minorHAnsi"/>
          <w:sz w:val="16"/>
          <w:szCs w:val="16"/>
          <w:vertAlign w:val="superscript"/>
        </w:rPr>
        <w:t>th</w:t>
      </w:r>
      <w:r w:rsidRPr="001700D2">
        <w:rPr>
          <w:rFonts w:asciiTheme="minorHAnsi" w:hAnsiTheme="minorHAnsi" w:cstheme="minorHAnsi"/>
          <w:sz w:val="16"/>
          <w:szCs w:val="16"/>
        </w:rPr>
        <w:t xml:space="preserve"> January 2023</w:t>
      </w:r>
    </w:p>
    <w:p w14:paraId="28E1C3C8" w14:textId="19793072" w:rsidR="001171C6" w:rsidRDefault="001171C6" w:rsidP="003401FC">
      <w:pPr>
        <w:pStyle w:val="NormalNoSpace"/>
        <w:rPr>
          <w:rFonts w:asciiTheme="minorHAnsi" w:hAnsiTheme="minorHAnsi" w:cstheme="minorHAnsi"/>
          <w:sz w:val="16"/>
          <w:szCs w:val="16"/>
        </w:rPr>
      </w:pPr>
    </w:p>
    <w:p w14:paraId="5864F877" w14:textId="77777777" w:rsidR="002E4790" w:rsidRPr="001700D2" w:rsidRDefault="002E4790" w:rsidP="003401FC">
      <w:pPr>
        <w:pStyle w:val="NormalNoSpace"/>
        <w:rPr>
          <w:rFonts w:asciiTheme="minorHAnsi" w:hAnsiTheme="minorHAnsi" w:cstheme="minorHAnsi"/>
          <w:b/>
          <w:bCs/>
          <w:sz w:val="16"/>
          <w:szCs w:val="16"/>
        </w:rPr>
      </w:pPr>
    </w:p>
    <w:p w14:paraId="46B98C03" w14:textId="53E6D13E" w:rsidR="001700D2" w:rsidRPr="001700D2" w:rsidRDefault="000D3BE2" w:rsidP="003401FC">
      <w:pPr>
        <w:pStyle w:val="NormalNoSpace"/>
        <w:rPr>
          <w:rFonts w:asciiTheme="minorHAnsi" w:hAnsiTheme="minorHAnsi" w:cstheme="minorHAnsi"/>
          <w:sz w:val="16"/>
          <w:szCs w:val="16"/>
        </w:rPr>
      </w:pPr>
      <w:r w:rsidRPr="001700D2">
        <w:rPr>
          <w:rFonts w:asciiTheme="minorHAnsi" w:hAnsiTheme="minorHAnsi" w:cstheme="minorHAnsi"/>
          <w:b/>
          <w:bCs/>
          <w:sz w:val="16"/>
          <w:szCs w:val="16"/>
        </w:rPr>
        <w:t>Outdoor space:</w:t>
      </w:r>
      <w:r w:rsidRPr="001700D2">
        <w:rPr>
          <w:rFonts w:asciiTheme="minorHAnsi" w:hAnsiTheme="minorHAnsi" w:cstheme="minorHAnsi"/>
          <w:sz w:val="16"/>
          <w:szCs w:val="16"/>
        </w:rPr>
        <w:t xml:space="preserve"> Balconies to all apartments</w:t>
      </w:r>
    </w:p>
    <w:p w14:paraId="661C5A3F" w14:textId="77777777" w:rsidR="00063712" w:rsidRPr="001700D2" w:rsidRDefault="00063712" w:rsidP="003401FC">
      <w:pPr>
        <w:pStyle w:val="NormalNoSpace"/>
        <w:rPr>
          <w:rFonts w:asciiTheme="minorHAnsi" w:hAnsiTheme="minorHAnsi" w:cstheme="minorHAnsi"/>
          <w:sz w:val="16"/>
          <w:szCs w:val="16"/>
        </w:rPr>
      </w:pPr>
    </w:p>
    <w:p w14:paraId="4F587236" w14:textId="77777777" w:rsidR="000D3BE2" w:rsidRPr="001700D2" w:rsidRDefault="000D3BE2" w:rsidP="000D3BE2">
      <w:pPr>
        <w:pStyle w:val="NormalNoSpace"/>
        <w:rPr>
          <w:rFonts w:asciiTheme="minorHAnsi" w:hAnsiTheme="minorHAnsi" w:cstheme="minorHAnsi"/>
          <w:sz w:val="16"/>
          <w:szCs w:val="16"/>
        </w:rPr>
      </w:pPr>
      <w:r w:rsidRPr="001700D2">
        <w:rPr>
          <w:rFonts w:asciiTheme="minorHAnsi" w:hAnsiTheme="minorHAnsi" w:cstheme="minorHAnsi"/>
          <w:b/>
          <w:bCs/>
          <w:sz w:val="16"/>
          <w:szCs w:val="16"/>
        </w:rPr>
        <w:t>Parking:</w:t>
      </w:r>
      <w:r w:rsidRPr="001700D2">
        <w:rPr>
          <w:rFonts w:asciiTheme="minorHAnsi" w:hAnsiTheme="minorHAnsi" w:cstheme="minorHAnsi"/>
          <w:sz w:val="16"/>
          <w:szCs w:val="16"/>
        </w:rPr>
        <w:t xml:space="preserve"> Parking is not available, and the local authority will not accept applications for parking permits from residents of Rockcliffe Square</w:t>
      </w:r>
    </w:p>
    <w:p w14:paraId="7BE73210" w14:textId="77777777" w:rsidR="00063712" w:rsidRPr="001700D2" w:rsidRDefault="00063712" w:rsidP="00063712">
      <w:pPr>
        <w:spacing w:after="0" w:line="240" w:lineRule="auto"/>
        <w:rPr>
          <w:rFonts w:asciiTheme="minorHAnsi" w:eastAsia="MS Mincho" w:hAnsiTheme="minorHAnsi" w:cstheme="minorHAnsi"/>
          <w:sz w:val="16"/>
          <w:szCs w:val="16"/>
          <w:lang w:val="en-US"/>
        </w:rPr>
      </w:pPr>
    </w:p>
    <w:p w14:paraId="15D77A40" w14:textId="72350653" w:rsidR="00063712" w:rsidRPr="001700D2" w:rsidRDefault="000D3BE2" w:rsidP="001700D2">
      <w:pPr>
        <w:spacing w:after="0" w:line="240" w:lineRule="auto"/>
        <w:rPr>
          <w:rFonts w:asciiTheme="minorHAnsi" w:eastAsia="MS Mincho" w:hAnsiTheme="minorHAnsi" w:cstheme="minorHAnsi"/>
          <w:sz w:val="16"/>
          <w:szCs w:val="16"/>
          <w:lang w:val="en-US"/>
        </w:rPr>
        <w:sectPr w:rsidR="00063712" w:rsidRPr="001700D2" w:rsidSect="00151F34">
          <w:type w:val="continuous"/>
          <w:pgSz w:w="11906" w:h="16838" w:code="9"/>
          <w:pgMar w:top="1418" w:right="851" w:bottom="1134" w:left="851" w:header="720" w:footer="454" w:gutter="0"/>
          <w:cols w:num="2" w:space="720"/>
          <w:docGrid w:linePitch="360"/>
        </w:sectPr>
      </w:pPr>
      <w:r w:rsidRPr="001700D2">
        <w:rPr>
          <w:rFonts w:asciiTheme="minorHAnsi" w:eastAsia="MS Mincho" w:hAnsiTheme="minorHAnsi" w:cstheme="minorHAnsi"/>
          <w:b/>
          <w:bCs/>
          <w:sz w:val="16"/>
          <w:szCs w:val="16"/>
          <w:lang w:val="en-US"/>
        </w:rPr>
        <w:t>Council Tax:</w:t>
      </w:r>
      <w:r w:rsidRPr="001700D2">
        <w:rPr>
          <w:rFonts w:asciiTheme="minorHAnsi" w:eastAsia="MS Mincho" w:hAnsiTheme="minorHAnsi" w:cstheme="minorHAnsi"/>
          <w:sz w:val="16"/>
          <w:szCs w:val="16"/>
          <w:lang w:val="en-US"/>
        </w:rPr>
        <w:t xml:space="preserve"> To be banded upon completion by Royal Borough of Greenwic</w:t>
      </w:r>
      <w:r w:rsidR="00E9139E">
        <w:rPr>
          <w:rFonts w:asciiTheme="minorHAnsi" w:eastAsia="MS Mincho" w:hAnsiTheme="minorHAnsi" w:cstheme="minorHAnsi"/>
          <w:sz w:val="16"/>
          <w:szCs w:val="16"/>
          <w:lang w:val="en-US"/>
        </w:rPr>
        <w:t>h</w:t>
      </w:r>
    </w:p>
    <w:p w14:paraId="3F1E2663" w14:textId="573D2E79" w:rsidR="00DA0363" w:rsidRDefault="000D3BE2" w:rsidP="00FD0042">
      <w:pPr>
        <w:pBdr>
          <w:bottom w:val="single" w:sz="4" w:space="1" w:color="auto"/>
        </w:pBdr>
        <w:spacing w:after="0" w:line="240" w:lineRule="auto"/>
        <w:rPr>
          <w:rFonts w:asciiTheme="minorHAnsi" w:eastAsia="MS Mincho" w:hAnsiTheme="minorHAnsi" w:cstheme="minorHAnsi"/>
          <w:sz w:val="16"/>
          <w:szCs w:val="16"/>
          <w:lang w:val="en-US"/>
        </w:rPr>
      </w:pPr>
      <w:r w:rsidRPr="001700D2">
        <w:rPr>
          <w:rFonts w:asciiTheme="minorHAnsi" w:eastAsia="MS Mincho" w:hAnsiTheme="minorHAnsi" w:cstheme="minorHAnsi"/>
          <w:b/>
          <w:bCs/>
          <w:sz w:val="16"/>
          <w:szCs w:val="16"/>
          <w:lang w:val="en-US"/>
        </w:rPr>
        <w:t>Annual g</w:t>
      </w:r>
      <w:r w:rsidR="00063712" w:rsidRPr="001700D2">
        <w:rPr>
          <w:rFonts w:asciiTheme="minorHAnsi" w:eastAsia="MS Mincho" w:hAnsiTheme="minorHAnsi" w:cstheme="minorHAnsi"/>
          <w:b/>
          <w:bCs/>
          <w:sz w:val="16"/>
          <w:szCs w:val="16"/>
          <w:lang w:val="en-US"/>
        </w:rPr>
        <w:t>round rent:</w:t>
      </w:r>
      <w:r w:rsidR="00AF706E" w:rsidRPr="001700D2">
        <w:rPr>
          <w:rFonts w:asciiTheme="minorHAnsi" w:eastAsia="MS Mincho" w:hAnsiTheme="minorHAnsi" w:cstheme="minorHAnsi"/>
          <w:b/>
          <w:bCs/>
          <w:sz w:val="16"/>
          <w:szCs w:val="16"/>
          <w:lang w:val="en-US"/>
        </w:rPr>
        <w:t xml:space="preserve"> </w:t>
      </w:r>
      <w:r w:rsidR="00AF706E" w:rsidRPr="001700D2">
        <w:rPr>
          <w:rFonts w:asciiTheme="minorHAnsi" w:eastAsia="MS Mincho" w:hAnsiTheme="minorHAnsi" w:cstheme="minorHAnsi"/>
          <w:sz w:val="16"/>
          <w:szCs w:val="16"/>
          <w:lang w:val="en-US"/>
        </w:rPr>
        <w:t>Peppercorn</w:t>
      </w:r>
    </w:p>
    <w:p w14:paraId="6C2DB51F" w14:textId="77777777" w:rsidR="00063712" w:rsidRPr="001700D2" w:rsidRDefault="00063712" w:rsidP="00FD0042">
      <w:pPr>
        <w:pBdr>
          <w:bottom w:val="single" w:sz="4" w:space="1" w:color="auto"/>
        </w:pBdr>
        <w:spacing w:after="0" w:line="240" w:lineRule="auto"/>
        <w:rPr>
          <w:rFonts w:asciiTheme="minorHAnsi" w:eastAsia="MS Mincho" w:hAnsiTheme="minorHAnsi" w:cstheme="minorHAnsi"/>
          <w:sz w:val="16"/>
          <w:szCs w:val="16"/>
          <w:lang w:val="en-US"/>
        </w:rPr>
      </w:pPr>
    </w:p>
    <w:p w14:paraId="645C93FF" w14:textId="77777777" w:rsidR="001F6E2C" w:rsidRDefault="001F6E2C" w:rsidP="00FD0042">
      <w:pPr>
        <w:pBdr>
          <w:bottom w:val="single" w:sz="4" w:space="1" w:color="auto"/>
        </w:pBdr>
        <w:spacing w:after="0" w:line="240" w:lineRule="auto"/>
        <w:rPr>
          <w:rFonts w:asciiTheme="minorHAnsi" w:eastAsia="MS Mincho" w:hAnsiTheme="minorHAnsi" w:cstheme="minorHAnsi"/>
          <w:b/>
          <w:bCs/>
          <w:sz w:val="16"/>
          <w:szCs w:val="16"/>
        </w:rPr>
      </w:pPr>
    </w:p>
    <w:p w14:paraId="62DEA0C0" w14:textId="104C5BBE" w:rsidR="006E3CF8" w:rsidRDefault="001F6E2C" w:rsidP="006E3CF8">
      <w:pPr>
        <w:pBdr>
          <w:bottom w:val="single" w:sz="4" w:space="1" w:color="auto"/>
        </w:pBdr>
        <w:spacing w:after="0" w:line="240" w:lineRule="auto"/>
        <w:rPr>
          <w:rFonts w:asciiTheme="minorHAnsi" w:eastAsia="MS Mincho" w:hAnsiTheme="minorHAnsi" w:cstheme="minorHAnsi"/>
          <w:sz w:val="16"/>
          <w:szCs w:val="16"/>
        </w:rPr>
      </w:pPr>
      <w:r w:rsidRPr="001F6E2C">
        <w:rPr>
          <w:rFonts w:asciiTheme="minorHAnsi" w:eastAsia="MS Mincho" w:hAnsiTheme="minorHAnsi" w:cstheme="minorHAnsi"/>
          <w:sz w:val="16"/>
          <w:szCs w:val="16"/>
        </w:rPr>
        <w:t xml:space="preserve">For </w:t>
      </w:r>
      <w:r w:rsidR="00620C5E">
        <w:rPr>
          <w:rFonts w:asciiTheme="minorHAnsi" w:eastAsia="MS Mincho" w:hAnsiTheme="minorHAnsi" w:cstheme="minorHAnsi"/>
          <w:sz w:val="16"/>
          <w:szCs w:val="16"/>
        </w:rPr>
        <w:t>Rockcliffe Square</w:t>
      </w:r>
      <w:r w:rsidRPr="001F6E2C">
        <w:rPr>
          <w:rFonts w:asciiTheme="minorHAnsi" w:eastAsia="MS Mincho" w:hAnsiTheme="minorHAnsi" w:cstheme="minorHAnsi"/>
          <w:sz w:val="16"/>
          <w:szCs w:val="16"/>
        </w:rPr>
        <w:t xml:space="preserve"> Phase 1 the concierge will run as a reduced service. Full desk coverage will not be available as there will be limited capacity and the concierge/</w:t>
      </w:r>
      <w:r w:rsidR="006E3CF8">
        <w:rPr>
          <w:rFonts w:asciiTheme="minorHAnsi" w:eastAsia="MS Mincho" w:hAnsiTheme="minorHAnsi" w:cstheme="minorHAnsi"/>
          <w:sz w:val="16"/>
          <w:szCs w:val="16"/>
        </w:rPr>
        <w:t xml:space="preserve"> </w:t>
      </w:r>
      <w:r w:rsidRPr="001F6E2C">
        <w:rPr>
          <w:rFonts w:asciiTheme="minorHAnsi" w:eastAsia="MS Mincho" w:hAnsiTheme="minorHAnsi" w:cstheme="minorHAnsi"/>
          <w:sz w:val="16"/>
          <w:szCs w:val="16"/>
        </w:rPr>
        <w:t>caretaker will perform other duties. This will ensure service charges are maintained at a reasonable level and we intend to extend cover upon completion of phase 2 (Current estimate is 2029/30). A parcel collection service will be available however restrictions will apply (availability, size and weight). The Concierge/ Caretaker Service hours are provisional and will be confirmed closer to practical completion of your home, however indicative hours are from 8am – 4pm Monday, Tuesday, Thursdays, 11am – 7pm Wednesday, 10am – 2pm Friday, 9am – 12pm Saturday, excluding public holidays. The range and nature of Concierge / Caretaking Services may be amended, suspended, or withdrawn at any time by the Landlord, in its sole discretion, without notice and without liability.</w:t>
      </w:r>
    </w:p>
    <w:p w14:paraId="28CD4BFF" w14:textId="77777777" w:rsidR="00620C5E" w:rsidRPr="006E3CF8" w:rsidRDefault="00620C5E" w:rsidP="006E3CF8">
      <w:pPr>
        <w:pBdr>
          <w:bottom w:val="single" w:sz="4" w:space="1" w:color="auto"/>
        </w:pBdr>
        <w:spacing w:after="0" w:line="240" w:lineRule="auto"/>
        <w:rPr>
          <w:rFonts w:asciiTheme="minorHAnsi" w:eastAsia="MS Mincho" w:hAnsiTheme="minorHAnsi" w:cstheme="minorHAnsi"/>
          <w:sz w:val="16"/>
          <w:szCs w:val="16"/>
        </w:rPr>
      </w:pPr>
    </w:p>
    <w:p w14:paraId="21B4009D" w14:textId="50D5EF1C" w:rsidR="00E9139E" w:rsidRPr="00E9139E" w:rsidRDefault="006E3CF8" w:rsidP="006E3CF8">
      <w:pPr>
        <w:spacing w:after="120" w:line="240" w:lineRule="auto"/>
        <w:rPr>
          <w:rFonts w:asciiTheme="minorHAnsi" w:eastAsia="MS Mincho" w:hAnsiTheme="minorHAnsi" w:cstheme="minorHAnsi"/>
          <w:sz w:val="20"/>
          <w:szCs w:val="20"/>
          <w:lang w:val="en-US"/>
        </w:rPr>
      </w:pPr>
      <w:r w:rsidRPr="001700D2">
        <w:rPr>
          <w:rFonts w:asciiTheme="minorHAnsi" w:eastAsia="MS Mincho" w:hAnsiTheme="minorHAnsi" w:cstheme="minorHAnsi"/>
          <w:b/>
          <w:sz w:val="18"/>
          <w:szCs w:val="18"/>
          <w:lang w:val="en-US"/>
        </w:rPr>
        <w:t xml:space="preserve">Tel: 020 8189 0426     </w:t>
      </w:r>
      <w:r w:rsidRPr="001700D2">
        <w:rPr>
          <w:rFonts w:asciiTheme="minorHAnsi" w:eastAsia="MS Mincho" w:hAnsiTheme="minorHAnsi" w:cstheme="minorHAnsi"/>
          <w:sz w:val="18"/>
          <w:szCs w:val="18"/>
          <w:lang w:val="en-US"/>
        </w:rPr>
        <w:t>|</w:t>
      </w:r>
      <w:r w:rsidRPr="001700D2">
        <w:rPr>
          <w:rFonts w:asciiTheme="minorHAnsi" w:eastAsia="MS Mincho" w:hAnsiTheme="minorHAnsi" w:cstheme="minorHAnsi"/>
          <w:b/>
          <w:sz w:val="18"/>
          <w:szCs w:val="18"/>
          <w:lang w:val="en-US"/>
        </w:rPr>
        <w:t xml:space="preserve">     Email: rockcliffesquareso@lqgroup.org.uk    </w:t>
      </w:r>
      <w:r w:rsidRPr="001700D2">
        <w:rPr>
          <w:rFonts w:asciiTheme="minorHAnsi" w:eastAsia="MS Mincho" w:hAnsiTheme="minorHAnsi" w:cstheme="minorHAnsi"/>
          <w:sz w:val="18"/>
          <w:szCs w:val="18"/>
          <w:lang w:val="en-US"/>
        </w:rPr>
        <w:t>|</w:t>
      </w:r>
      <w:r w:rsidRPr="001700D2">
        <w:rPr>
          <w:rFonts w:asciiTheme="minorHAnsi" w:eastAsia="MS Mincho" w:hAnsiTheme="minorHAnsi" w:cstheme="minorHAnsi"/>
          <w:b/>
          <w:sz w:val="18"/>
          <w:szCs w:val="18"/>
          <w:lang w:val="en-US"/>
        </w:rPr>
        <w:t xml:space="preserve">   ww.lqhomes.com/</w:t>
      </w:r>
      <w:proofErr w:type="spellStart"/>
      <w:r w:rsidRPr="001700D2">
        <w:rPr>
          <w:rFonts w:asciiTheme="minorHAnsi" w:eastAsia="MS Mincho" w:hAnsiTheme="minorHAnsi" w:cstheme="minorHAnsi"/>
          <w:b/>
          <w:sz w:val="18"/>
          <w:szCs w:val="18"/>
          <w:lang w:val="en-US"/>
        </w:rPr>
        <w:t>rockcliffesquare</w:t>
      </w:r>
      <w:proofErr w:type="spellEnd"/>
    </w:p>
    <w:sectPr w:rsidR="00E9139E" w:rsidRPr="00E9139E" w:rsidSect="00151F34">
      <w:type w:val="continuous"/>
      <w:pgSz w:w="11906" w:h="16838" w:code="9"/>
      <w:pgMar w:top="1418" w:right="851"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A6E0" w14:textId="77777777" w:rsidR="00495C8B" w:rsidRDefault="00495C8B" w:rsidP="00473E59">
      <w:pPr>
        <w:spacing w:after="0" w:line="240" w:lineRule="auto"/>
      </w:pPr>
      <w:r>
        <w:separator/>
      </w:r>
    </w:p>
  </w:endnote>
  <w:endnote w:type="continuationSeparator" w:id="0">
    <w:p w14:paraId="71EEF903" w14:textId="77777777" w:rsidR="00495C8B" w:rsidRDefault="00495C8B" w:rsidP="0047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97F6" w14:textId="27B43A4B" w:rsidR="00FD0042" w:rsidRDefault="00FD0042" w:rsidP="002E4790">
    <w:pPr>
      <w:spacing w:after="0" w:line="240" w:lineRule="auto"/>
      <w:ind w:right="-426"/>
      <w:rPr>
        <w:rFonts w:asciiTheme="minorHAnsi" w:eastAsia="MS Mincho" w:hAnsiTheme="minorHAnsi" w:cstheme="minorHAnsi"/>
        <w:sz w:val="16"/>
        <w:szCs w:val="16"/>
        <w:lang w:val="en-US"/>
      </w:rPr>
    </w:pPr>
    <w:r w:rsidRPr="00381CDA">
      <w:rPr>
        <w:rFonts w:asciiTheme="minorHAnsi" w:eastAsia="MS Mincho" w:hAnsiTheme="minorHAnsi" w:cstheme="minorHAnsi"/>
        <w:sz w:val="16"/>
        <w:szCs w:val="16"/>
        <w:lang w:val="en-US"/>
      </w:rPr>
      <w:t xml:space="preserve">*PCM – Per calendar month. </w:t>
    </w:r>
    <w:r w:rsidR="00203CA0" w:rsidRPr="00C15D45">
      <w:rPr>
        <w:rFonts w:asciiTheme="minorHAnsi" w:eastAsia="MS Mincho" w:hAnsiTheme="minorHAnsi" w:cstheme="minorHAnsi"/>
        <w:sz w:val="16"/>
        <w:szCs w:val="16"/>
        <w:lang w:val="en-US"/>
      </w:rPr>
      <w:t>Rent amount calculated at</w:t>
    </w:r>
    <w:r w:rsidR="00203CA0" w:rsidRPr="007D49B2">
      <w:rPr>
        <w:rFonts w:asciiTheme="minorHAnsi" w:eastAsia="MS Mincho" w:hAnsiTheme="minorHAnsi" w:cstheme="minorHAnsi"/>
        <w:b/>
        <w:bCs/>
        <w:sz w:val="16"/>
        <w:szCs w:val="16"/>
        <w:lang w:val="en-US"/>
      </w:rPr>
      <w:t xml:space="preserve"> </w:t>
    </w:r>
    <w:r w:rsidR="006B0599" w:rsidRPr="00C61FC2">
      <w:rPr>
        <w:rFonts w:asciiTheme="minorHAnsi" w:eastAsia="MS Mincho" w:hAnsiTheme="minorHAnsi" w:cstheme="minorHAnsi"/>
        <w:b/>
        <w:bCs/>
        <w:sz w:val="16"/>
        <w:szCs w:val="16"/>
        <w:lang w:val="en-US"/>
      </w:rPr>
      <w:t>2.75%</w:t>
    </w:r>
    <w:r w:rsidR="00BD4D53" w:rsidRPr="00C61FC2">
      <w:rPr>
        <w:rFonts w:asciiTheme="minorHAnsi" w:eastAsia="MS Mincho" w:hAnsiTheme="minorHAnsi" w:cstheme="minorHAnsi"/>
        <w:b/>
        <w:bCs/>
        <w:sz w:val="16"/>
        <w:szCs w:val="16"/>
        <w:lang w:val="en-US"/>
      </w:rPr>
      <w:t xml:space="preserve"> </w:t>
    </w:r>
    <w:r w:rsidR="006B0599" w:rsidRPr="00C61FC2">
      <w:rPr>
        <w:rFonts w:asciiTheme="minorHAnsi" w:eastAsia="MS Mincho" w:hAnsiTheme="minorHAnsi" w:cstheme="minorHAnsi"/>
        <w:b/>
        <w:bCs/>
        <w:sz w:val="16"/>
        <w:szCs w:val="16"/>
        <w:lang w:val="en-US"/>
      </w:rPr>
      <w:t xml:space="preserve">for </w:t>
    </w:r>
    <w:r w:rsidR="00BD4D53" w:rsidRPr="00C61FC2">
      <w:rPr>
        <w:rFonts w:asciiTheme="minorHAnsi" w:eastAsia="MS Mincho" w:hAnsiTheme="minorHAnsi" w:cstheme="minorHAnsi"/>
        <w:b/>
        <w:bCs/>
        <w:sz w:val="16"/>
        <w:szCs w:val="16"/>
        <w:lang w:val="en-US"/>
      </w:rPr>
      <w:t>s</w:t>
    </w:r>
    <w:r w:rsidR="006B0599" w:rsidRPr="00C61FC2">
      <w:rPr>
        <w:rFonts w:asciiTheme="minorHAnsi" w:eastAsia="MS Mincho" w:hAnsiTheme="minorHAnsi" w:cstheme="minorHAnsi"/>
        <w:b/>
        <w:bCs/>
        <w:sz w:val="16"/>
        <w:szCs w:val="16"/>
        <w:lang w:val="en-US"/>
      </w:rPr>
      <w:t xml:space="preserve">tudios, 1 &amp; 2 </w:t>
    </w:r>
    <w:r w:rsidR="00C61FC2" w:rsidRPr="00C61FC2">
      <w:rPr>
        <w:rFonts w:asciiTheme="minorHAnsi" w:eastAsia="MS Mincho" w:hAnsiTheme="minorHAnsi" w:cstheme="minorHAnsi"/>
        <w:b/>
        <w:bCs/>
        <w:sz w:val="16"/>
        <w:szCs w:val="16"/>
        <w:lang w:val="en-US"/>
      </w:rPr>
      <w:t>beds</w:t>
    </w:r>
    <w:r w:rsidR="006B0599" w:rsidRPr="00C61FC2">
      <w:rPr>
        <w:rFonts w:asciiTheme="minorHAnsi" w:eastAsia="MS Mincho" w:hAnsiTheme="minorHAnsi" w:cstheme="minorHAnsi"/>
        <w:b/>
        <w:bCs/>
        <w:sz w:val="16"/>
        <w:szCs w:val="16"/>
        <w:lang w:val="en-US"/>
      </w:rPr>
      <w:t xml:space="preserve"> 2.5% for 3 beds</w:t>
    </w:r>
    <w:r w:rsidR="00C61FC2">
      <w:rPr>
        <w:rFonts w:asciiTheme="minorHAnsi" w:eastAsia="MS Mincho" w:hAnsiTheme="minorHAnsi" w:cstheme="minorHAnsi"/>
        <w:sz w:val="16"/>
        <w:szCs w:val="16"/>
        <w:lang w:val="en-US"/>
      </w:rPr>
      <w:t xml:space="preserve"> of unowned share</w:t>
    </w:r>
    <w:r w:rsidR="00203CA0">
      <w:rPr>
        <w:rFonts w:asciiTheme="minorHAnsi" w:eastAsia="MS Mincho" w:hAnsiTheme="minorHAnsi" w:cstheme="minorHAnsi"/>
        <w:sz w:val="16"/>
        <w:szCs w:val="16"/>
        <w:lang w:val="en-US"/>
      </w:rPr>
      <w:t>.</w:t>
    </w:r>
    <w:r w:rsidR="003311E4">
      <w:rPr>
        <w:rFonts w:asciiTheme="minorHAnsi" w:eastAsia="MS Mincho" w:hAnsiTheme="minorHAnsi" w:cstheme="minorHAnsi"/>
        <w:sz w:val="16"/>
        <w:szCs w:val="16"/>
        <w:lang w:val="en-US"/>
      </w:rPr>
      <w:t xml:space="preserve"> </w:t>
    </w:r>
  </w:p>
  <w:p w14:paraId="355E556D" w14:textId="77777777" w:rsidR="002E4790" w:rsidRDefault="001560E3" w:rsidP="002E4790">
    <w:pPr>
      <w:spacing w:after="0" w:line="240" w:lineRule="auto"/>
      <w:ind w:right="-426"/>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 Service charges are estimated initially and reviewed annually based on actual spend</w:t>
    </w:r>
  </w:p>
  <w:p w14:paraId="3BF6CE8E" w14:textId="7BE904D6" w:rsidR="00C85A9A" w:rsidRDefault="00C85A9A" w:rsidP="002E4790">
    <w:pPr>
      <w:spacing w:after="0" w:line="240" w:lineRule="auto"/>
      <w:ind w:right="-426"/>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 xml:space="preserve">*** Required incomes are estimated and assuming a single application for </w:t>
    </w:r>
    <w:r w:rsidR="007C172D">
      <w:rPr>
        <w:rFonts w:asciiTheme="minorHAnsi" w:eastAsia="MS Mincho" w:hAnsiTheme="minorHAnsi" w:cstheme="minorHAnsi"/>
        <w:sz w:val="16"/>
        <w:szCs w:val="16"/>
        <w:lang w:val="en-US"/>
      </w:rPr>
      <w:t xml:space="preserve">Manhattan studios and 1 beds, and a joint application for </w:t>
    </w:r>
    <w:r w:rsidR="00354259">
      <w:rPr>
        <w:rFonts w:asciiTheme="minorHAnsi" w:eastAsia="MS Mincho" w:hAnsiTheme="minorHAnsi" w:cstheme="minorHAnsi"/>
        <w:sz w:val="16"/>
        <w:szCs w:val="16"/>
        <w:lang w:val="en-US"/>
      </w:rPr>
      <w:t>2 and 3 beds</w:t>
    </w:r>
    <w:r w:rsidR="00EC47DF">
      <w:rPr>
        <w:rFonts w:asciiTheme="minorHAnsi" w:eastAsia="MS Mincho" w:hAnsiTheme="minorHAnsi" w:cstheme="minorHAnsi"/>
        <w:sz w:val="16"/>
        <w:szCs w:val="16"/>
        <w:lang w:val="en-US"/>
      </w:rPr>
      <w:t>, and assuming a 5%</w:t>
    </w:r>
    <w:r w:rsidR="003A79B6">
      <w:rPr>
        <w:rFonts w:asciiTheme="minorHAnsi" w:eastAsia="MS Mincho" w:hAnsiTheme="minorHAnsi" w:cstheme="minorHAnsi"/>
        <w:sz w:val="16"/>
        <w:szCs w:val="16"/>
        <w:lang w:val="en-US"/>
      </w:rPr>
      <w:t xml:space="preserve"> mortgage</w:t>
    </w:r>
    <w:r w:rsidR="00EC47DF">
      <w:rPr>
        <w:rFonts w:asciiTheme="minorHAnsi" w:eastAsia="MS Mincho" w:hAnsiTheme="minorHAnsi" w:cstheme="minorHAnsi"/>
        <w:sz w:val="16"/>
        <w:szCs w:val="16"/>
        <w:lang w:val="en-US"/>
      </w:rPr>
      <w:t xml:space="preserve"> interest rate over 30 years. </w:t>
    </w:r>
    <w:r w:rsidR="00E9139E">
      <w:rPr>
        <w:rFonts w:asciiTheme="minorHAnsi" w:eastAsia="MS Mincho" w:hAnsiTheme="minorHAnsi" w:cstheme="minorHAnsi"/>
        <w:sz w:val="16"/>
        <w:szCs w:val="16"/>
        <w:lang w:val="en-US"/>
      </w:rPr>
      <w:t>Varying incomes may be required subject to individual circumstance.</w:t>
    </w:r>
  </w:p>
  <w:p w14:paraId="3A367EB7" w14:textId="4FF123E2" w:rsidR="001560E3" w:rsidRPr="00381CDA" w:rsidRDefault="001560E3" w:rsidP="002E4790">
    <w:pPr>
      <w:spacing w:after="0" w:line="240" w:lineRule="auto"/>
      <w:ind w:right="-426"/>
      <w:rPr>
        <w:rFonts w:asciiTheme="minorHAnsi" w:eastAsia="MS Mincho" w:hAnsiTheme="minorHAnsi" w:cstheme="minorHAnsi"/>
        <w:sz w:val="16"/>
        <w:szCs w:val="16"/>
        <w:lang w:val="en-US"/>
      </w:rPr>
    </w:pPr>
    <w:r>
      <w:rPr>
        <w:rFonts w:asciiTheme="minorHAnsi" w:eastAsia="MS Mincho" w:hAnsiTheme="minorHAnsi" w:cstheme="minorHAnsi"/>
        <w:sz w:val="16"/>
        <w:szCs w:val="16"/>
        <w:lang w:val="en-US"/>
      </w:rPr>
      <w:t xml:space="preserve">Council tax is determined by the Valuation </w:t>
    </w:r>
    <w:r w:rsidR="00F44F8F">
      <w:rPr>
        <w:rFonts w:asciiTheme="minorHAnsi" w:eastAsia="MS Mincho" w:hAnsiTheme="minorHAnsi" w:cstheme="minorHAnsi"/>
        <w:sz w:val="16"/>
        <w:szCs w:val="16"/>
        <w:lang w:val="en-US"/>
      </w:rPr>
      <w:t>O</w:t>
    </w:r>
    <w:r>
      <w:rPr>
        <w:rFonts w:asciiTheme="minorHAnsi" w:eastAsia="MS Mincho" w:hAnsiTheme="minorHAnsi" w:cstheme="minorHAnsi"/>
        <w:sz w:val="16"/>
        <w:szCs w:val="16"/>
        <w:lang w:val="en-US"/>
      </w:rPr>
      <w:t xml:space="preserve">ffice Agency, </w:t>
    </w:r>
    <w:r w:rsidR="00F44F8F">
      <w:rPr>
        <w:rFonts w:asciiTheme="minorHAnsi" w:eastAsia="MS Mincho" w:hAnsiTheme="minorHAnsi" w:cstheme="minorHAnsi"/>
        <w:sz w:val="16"/>
        <w:szCs w:val="16"/>
        <w:lang w:val="en-US"/>
      </w:rPr>
      <w:t xml:space="preserve">please visit </w:t>
    </w:r>
    <w:hyperlink r:id="rId1" w:history="1">
      <w:r w:rsidR="00F44F8F" w:rsidRPr="00F44F8F">
        <w:rPr>
          <w:rStyle w:val="Hyperlink"/>
          <w:rFonts w:asciiTheme="minorHAnsi" w:eastAsia="MS Mincho" w:hAnsiTheme="minorHAnsi" w:cstheme="minorHAnsi"/>
          <w:color w:val="auto"/>
          <w:sz w:val="16"/>
          <w:szCs w:val="16"/>
          <w:lang w:val="en-US"/>
        </w:rPr>
        <w:t>www.gov.uk/council-tax-bands</w:t>
      </w:r>
    </w:hyperlink>
    <w:r w:rsidR="00F44F8F" w:rsidRPr="00F44F8F">
      <w:rPr>
        <w:rFonts w:asciiTheme="minorHAnsi" w:eastAsia="MS Mincho" w:hAnsiTheme="minorHAnsi" w:cstheme="minorHAnsi"/>
        <w:sz w:val="16"/>
        <w:szCs w:val="16"/>
        <w:lang w:val="en-US"/>
      </w:rPr>
      <w:t xml:space="preserve"> </w:t>
    </w:r>
  </w:p>
  <w:p w14:paraId="2D0D908F" w14:textId="6C57511C" w:rsidR="00FD0042" w:rsidRPr="00381CDA" w:rsidRDefault="00FD0042" w:rsidP="002E4790">
    <w:pPr>
      <w:spacing w:after="0" w:line="240" w:lineRule="auto"/>
      <w:ind w:right="-426"/>
      <w:rPr>
        <w:rFonts w:asciiTheme="minorHAnsi" w:eastAsia="MS Mincho" w:hAnsiTheme="minorHAnsi" w:cstheme="minorHAnsi"/>
        <w:b/>
        <w:sz w:val="16"/>
        <w:szCs w:val="16"/>
        <w:lang w:val="en-US"/>
      </w:rPr>
    </w:pPr>
    <w:r w:rsidRPr="00381CDA">
      <w:rPr>
        <w:rFonts w:asciiTheme="minorHAnsi" w:eastAsia="MS Mincho" w:hAnsiTheme="minorHAnsi" w:cstheme="minorHAnsi"/>
        <w:sz w:val="16"/>
        <w:szCs w:val="16"/>
        <w:lang w:val="en-US"/>
      </w:rPr>
      <w:t>Prices are offered subject to availability. We reserve the right to improve or change specifications and to vary the price quoted. Although every care has been taken to ensure the accuracy of all information given, the content does not form part of, or constitute a representation warranty, or part of any contract.</w:t>
    </w:r>
    <w:r w:rsidR="00BD4D53">
      <w:rPr>
        <w:rFonts w:asciiTheme="minorHAnsi" w:eastAsia="MS Mincho" w:hAnsiTheme="minorHAnsi" w:cstheme="minorHAnsi"/>
        <w:sz w:val="16"/>
        <w:szCs w:val="16"/>
        <w:lang w:val="en-US"/>
      </w:rPr>
      <w:t xml:space="preserve"> Completion timescales are subject to change according to build progress.</w:t>
    </w:r>
    <w:r w:rsidRPr="00381CDA">
      <w:rPr>
        <w:rFonts w:asciiTheme="minorHAnsi" w:eastAsia="MS Mincho" w:hAnsiTheme="minorHAnsi" w:cstheme="minorHAnsi"/>
        <w:sz w:val="16"/>
        <w:szCs w:val="16"/>
        <w:lang w:val="en-US"/>
      </w:rPr>
      <w:t xml:space="preserve"> Details correct at time of going to print </w:t>
    </w:r>
    <w:r w:rsidR="005862E8">
      <w:rPr>
        <w:rFonts w:asciiTheme="minorHAnsi" w:eastAsia="MS Mincho" w:hAnsiTheme="minorHAnsi" w:cstheme="minorHAnsi"/>
        <w:b/>
        <w:bCs/>
        <w:sz w:val="16"/>
        <w:szCs w:val="16"/>
        <w:lang w:val="en-US"/>
      </w:rPr>
      <w:t>March 2026.</w:t>
    </w:r>
  </w:p>
  <w:p w14:paraId="5EEB5FE4" w14:textId="6CFA7577" w:rsidR="001A5833" w:rsidRPr="00F312CD" w:rsidRDefault="00FD0042" w:rsidP="00F312CD">
    <w:pPr>
      <w:tabs>
        <w:tab w:val="center" w:pos="4320"/>
        <w:tab w:val="right" w:pos="8640"/>
      </w:tabs>
      <w:spacing w:after="120" w:line="240" w:lineRule="auto"/>
      <w:ind w:right="-426"/>
      <w:rPr>
        <w:rFonts w:asciiTheme="minorHAnsi" w:eastAsia="MS Mincho" w:hAnsiTheme="minorHAnsi" w:cstheme="minorHAnsi"/>
        <w:sz w:val="20"/>
        <w:szCs w:val="20"/>
        <w:lang w:val="en-US"/>
      </w:rPr>
    </w:pPr>
    <w:r w:rsidRPr="00381CDA">
      <w:rPr>
        <w:rFonts w:asciiTheme="minorHAnsi" w:eastAsia="MS Mincho" w:hAnsiTheme="minorHAnsi" w:cstheme="minorHAnsi"/>
        <w:sz w:val="16"/>
        <w:szCs w:val="16"/>
        <w:lang w:val="en-US"/>
      </w:rPr>
      <w:t>Please note these figures are an indication only and will vary according to personal circumstances. Your home is at risk if you fail to keep up repayments on a mortgage, rent or other loan secured on it. Please make sure you can afford the repayments before you take out a mortgage.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C0EF" w14:textId="77777777" w:rsidR="00495C8B" w:rsidRDefault="00495C8B" w:rsidP="00473E59">
      <w:pPr>
        <w:spacing w:after="0" w:line="240" w:lineRule="auto"/>
      </w:pPr>
      <w:r>
        <w:separator/>
      </w:r>
    </w:p>
  </w:footnote>
  <w:footnote w:type="continuationSeparator" w:id="0">
    <w:p w14:paraId="489EAC28" w14:textId="77777777" w:rsidR="00495C8B" w:rsidRDefault="00495C8B" w:rsidP="0047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03D3" w14:textId="15E11170" w:rsidR="00A2554D" w:rsidRPr="00C41EA4" w:rsidRDefault="00B23563">
    <w:pPr>
      <w:pStyle w:val="Header"/>
      <w:rPr>
        <w:sz w:val="24"/>
        <w:szCs w:val="24"/>
      </w:rPr>
    </w:pPr>
    <w:r>
      <w:rPr>
        <w:noProof/>
      </w:rPr>
      <w:drawing>
        <wp:anchor distT="0" distB="0" distL="114300" distR="114300" simplePos="0" relativeHeight="251662336" behindDoc="1" locked="0" layoutInCell="1" allowOverlap="1" wp14:anchorId="7666AE2E" wp14:editId="4DFD3A3D">
          <wp:simplePos x="0" y="0"/>
          <wp:positionH relativeFrom="column">
            <wp:posOffset>4802081</wp:posOffset>
          </wp:positionH>
          <wp:positionV relativeFrom="paragraph">
            <wp:posOffset>-110490</wp:posOffset>
          </wp:positionV>
          <wp:extent cx="609600" cy="542290"/>
          <wp:effectExtent l="0" t="0" r="0" b="0"/>
          <wp:wrapTight wrapText="bothSides">
            <wp:wrapPolygon edited="0">
              <wp:start x="0" y="0"/>
              <wp:lineTo x="0" y="20487"/>
              <wp:lineTo x="20925" y="20487"/>
              <wp:lineTo x="20925" y="0"/>
              <wp:lineTo x="0" y="0"/>
            </wp:wrapPolygon>
          </wp:wrapTight>
          <wp:docPr id="981150191" name="Picture 1" descr="A white logo on a dark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26913" name="Picture 1" descr="A white logo on a dark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9600" cy="542290"/>
                  </a:xfrm>
                  <a:prstGeom prst="rect">
                    <a:avLst/>
                  </a:prstGeom>
                </pic:spPr>
              </pic:pic>
            </a:graphicData>
          </a:graphic>
          <wp14:sizeRelH relativeFrom="page">
            <wp14:pctWidth>0</wp14:pctWidth>
          </wp14:sizeRelH>
          <wp14:sizeRelV relativeFrom="page">
            <wp14:pctHeight>0</wp14:pctHeight>
          </wp14:sizeRelV>
        </wp:anchor>
      </w:drawing>
    </w:r>
    <w:r w:rsidR="00650719" w:rsidRPr="00C41EA4">
      <w:rPr>
        <w:noProof/>
        <w:sz w:val="24"/>
        <w:szCs w:val="24"/>
        <w:lang w:eastAsia="en-GB"/>
      </w:rPr>
      <w:drawing>
        <wp:anchor distT="0" distB="0" distL="114300" distR="114300" simplePos="0" relativeHeight="251661312" behindDoc="0" locked="0" layoutInCell="1" allowOverlap="1" wp14:anchorId="744D1CAB" wp14:editId="53BC43BE">
          <wp:simplePos x="0" y="0"/>
          <wp:positionH relativeFrom="margin">
            <wp:align>right</wp:align>
          </wp:positionH>
          <wp:positionV relativeFrom="paragraph">
            <wp:posOffset>-457200</wp:posOffset>
          </wp:positionV>
          <wp:extent cx="846000" cy="1476000"/>
          <wp:effectExtent l="0" t="0" r="0" b="0"/>
          <wp:wrapSquare wrapText="bothSides"/>
          <wp:docPr id="1189467367" name="Picture 118946736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Q_Master Logo_Lower Version_Yellow_RGB.jpg"/>
                  <pic:cNvPicPr/>
                </pic:nvPicPr>
                <pic:blipFill>
                  <a:blip r:embed="rId2">
                    <a:extLst>
                      <a:ext uri="{28A0092B-C50C-407E-A947-70E740481C1C}">
                        <a14:useLocalDpi xmlns:a14="http://schemas.microsoft.com/office/drawing/2010/main" val="0"/>
                      </a:ext>
                    </a:extLst>
                  </a:blip>
                  <a:stretch>
                    <a:fillRect/>
                  </a:stretch>
                </pic:blipFill>
                <pic:spPr>
                  <a:xfrm>
                    <a:off x="0" y="0"/>
                    <a:ext cx="846000" cy="1476000"/>
                  </a:xfrm>
                  <a:prstGeom prst="rect">
                    <a:avLst/>
                  </a:prstGeom>
                </pic:spPr>
              </pic:pic>
            </a:graphicData>
          </a:graphic>
        </wp:anchor>
      </w:drawing>
    </w:r>
    <w:r w:rsidR="007D4CA3" w:rsidRPr="00C41EA4">
      <w:rPr>
        <w:noProof/>
        <w:sz w:val="24"/>
        <w:szCs w:val="24"/>
        <w:lang w:eastAsia="en-GB"/>
      </w:rPr>
      <w:drawing>
        <wp:anchor distT="0" distB="0" distL="114300" distR="114300" simplePos="0" relativeHeight="251660288" behindDoc="0" locked="0" layoutInCell="1" allowOverlap="1" wp14:anchorId="00A6325D" wp14:editId="474AAFB4">
          <wp:simplePos x="0" y="0"/>
          <wp:positionH relativeFrom="column">
            <wp:posOffset>4812665</wp:posOffset>
          </wp:positionH>
          <wp:positionV relativeFrom="paragraph">
            <wp:posOffset>-104775</wp:posOffset>
          </wp:positionV>
          <wp:extent cx="542027" cy="556659"/>
          <wp:effectExtent l="0" t="0" r="0" b="0"/>
          <wp:wrapSquare wrapText="bothSides"/>
          <wp:docPr id="1756081606" name="Picture 3" descr="Description: Macintosh HD:Users:LQMarketing:Desktop:raf,750x1000,075,t,fafafa_ca443f4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LQMarketing:Desktop:raf,750x1000,075,t,fafafa_ca443f4786.jpg"/>
                  <pic:cNvPicPr>
                    <a:picLocks noChangeAspect="1" noChangeArrowheads="1"/>
                  </pic:cNvPicPr>
                </pic:nvPicPr>
                <pic:blipFill rotWithShape="1">
                  <a:blip r:embed="rId3" cstate="print">
                    <a:extLst>
                      <a:ext uri="{BEBA8EAE-BF5A-486C-A8C5-ECC9F3942E4B}">
                        <a14:imgProps xmlns:a14="http://schemas.microsoft.com/office/drawing/2010/main">
                          <a14:imgLayer r:embed="rId4">
                            <a14:imgEffect>
                              <a14:brightnessContrast bright="20000" contrast="-40000"/>
                            </a14:imgEffect>
                          </a14:imgLayer>
                        </a14:imgProps>
                      </a:ext>
                      <a:ext uri="{28A0092B-C50C-407E-A947-70E740481C1C}">
                        <a14:useLocalDpi xmlns:a14="http://schemas.microsoft.com/office/drawing/2010/main" val="0"/>
                      </a:ext>
                    </a:extLst>
                  </a:blip>
                  <a:srcRect t="5929" b="17016"/>
                  <a:stretch/>
                </pic:blipFill>
                <pic:spPr bwMode="auto">
                  <a:xfrm>
                    <a:off x="0" y="0"/>
                    <a:ext cx="542027" cy="5566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EA4" w:rsidRPr="00C41EA4">
      <w:rPr>
        <w:sz w:val="24"/>
        <w:szCs w:val="24"/>
      </w:rPr>
      <w:t>Shared Ownership</w:t>
    </w:r>
    <w:r w:rsidR="00D854E0">
      <w:rPr>
        <w:sz w:val="24"/>
        <w:szCs w:val="24"/>
      </w:rPr>
      <w:t xml:space="preserve"> - Leasehold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CA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507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F85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CCB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C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E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728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DC06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54B5F4"/>
    <w:lvl w:ilvl="0">
      <w:start w:val="1"/>
      <w:numFmt w:val="decimal"/>
      <w:lvlText w:val="Table %1."/>
      <w:lvlJc w:val="left"/>
      <w:pPr>
        <w:ind w:left="1020" w:hanging="360"/>
      </w:pPr>
      <w:rPr>
        <w:rFonts w:hint="default"/>
      </w:rPr>
    </w:lvl>
  </w:abstractNum>
  <w:abstractNum w:abstractNumId="9" w15:restartNumberingAfterBreak="0">
    <w:nsid w:val="FFFFFF89"/>
    <w:multiLevelType w:val="singleLevel"/>
    <w:tmpl w:val="071048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C2DF1"/>
    <w:multiLevelType w:val="hybridMultilevel"/>
    <w:tmpl w:val="777C38A8"/>
    <w:lvl w:ilvl="0" w:tplc="3E049E5A">
      <w:start w:val="1"/>
      <w:numFmt w:val="decimal"/>
      <w:pStyle w:val="Figuretitle"/>
      <w:lvlText w:val="Figure %1."/>
      <w:lvlJc w:val="left"/>
      <w:pPr>
        <w:ind w:left="720" w:hanging="360"/>
      </w:pPr>
      <w:rPr>
        <w:rFonts w:ascii="Arial" w:hAnsi="Arial" w:cs="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B31C8"/>
    <w:multiLevelType w:val="hybridMultilevel"/>
    <w:tmpl w:val="1DD2746A"/>
    <w:lvl w:ilvl="0" w:tplc="C2943C50">
      <w:start w:val="1"/>
      <w:numFmt w:val="decimal"/>
      <w:lvlText w:val="Table %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2" w15:restartNumberingAfterBreak="0">
    <w:nsid w:val="295856D5"/>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222BFD"/>
    <w:multiLevelType w:val="multilevel"/>
    <w:tmpl w:val="2BD03A2E"/>
    <w:styleLink w:val="NumbList"/>
    <w:lvl w:ilvl="0">
      <w:start w:val="1"/>
      <w:numFmt w:val="decimal"/>
      <w:pStyle w:val="NumberedList"/>
      <w:lvlText w:val="%1"/>
      <w:lvlJc w:val="left"/>
      <w:pPr>
        <w:ind w:left="340" w:hanging="340"/>
      </w:pPr>
      <w:rPr>
        <w:rFonts w:hint="default"/>
        <w:color w:val="FFDE14" w:themeColor="background2"/>
      </w:rPr>
    </w:lvl>
    <w:lvl w:ilvl="1">
      <w:start w:val="1"/>
      <w:numFmt w:val="lowerLetter"/>
      <w:pStyle w:val="NumberedList2"/>
      <w:lvlText w:val="%2"/>
      <w:lvlJc w:val="left"/>
      <w:pPr>
        <w:ind w:left="680" w:hanging="340"/>
      </w:pPr>
      <w:rPr>
        <w:rFonts w:hint="default"/>
        <w:color w:val="FFDE14" w:themeColor="background2"/>
      </w:rPr>
    </w:lvl>
    <w:lvl w:ilvl="2">
      <w:start w:val="1"/>
      <w:numFmt w:val="lowerRoman"/>
      <w:pStyle w:val="NumberedList3"/>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F12164"/>
    <w:multiLevelType w:val="multilevel"/>
    <w:tmpl w:val="4AB0B1AC"/>
    <w:styleLink w:val="NumbListBullet"/>
    <w:lvl w:ilvl="0">
      <w:start w:val="1"/>
      <w:numFmt w:val="bullet"/>
      <w:pStyle w:val="BulletList"/>
      <w:lvlText w:val=""/>
      <w:lvlJc w:val="left"/>
      <w:pPr>
        <w:ind w:left="340" w:hanging="340"/>
      </w:pPr>
      <w:rPr>
        <w:rFonts w:ascii="Symbol" w:hAnsi="Symbol" w:cs="Symbol" w:hint="default"/>
        <w:color w:val="FFDE14" w:themeColor="background2"/>
      </w:rPr>
    </w:lvl>
    <w:lvl w:ilvl="1">
      <w:start w:val="1"/>
      <w:numFmt w:val="bullet"/>
      <w:pStyle w:val="BulletList2"/>
      <w:lvlText w:val=""/>
      <w:lvlJc w:val="left"/>
      <w:pPr>
        <w:ind w:left="680" w:hanging="340"/>
      </w:pPr>
      <w:rPr>
        <w:rFonts w:ascii="Symbol" w:hAnsi="Symbol" w:cs="Symbol" w:hint="default"/>
        <w:color w:val="FFDE14" w:themeColor="background2"/>
      </w:rPr>
    </w:lvl>
    <w:lvl w:ilvl="2">
      <w:start w:val="1"/>
      <w:numFmt w:val="bullet"/>
      <w:pStyle w:val="BulletList3"/>
      <w:lvlText w:val=""/>
      <w:lvlJc w:val="left"/>
      <w:pPr>
        <w:ind w:left="1021" w:hanging="341"/>
      </w:pPr>
      <w:rPr>
        <w:rFonts w:ascii="Symbol" w:hAnsi="Symbol" w:cs="Symbol"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C16078"/>
    <w:multiLevelType w:val="multilevel"/>
    <w:tmpl w:val="D5EC6AF4"/>
    <w:lvl w:ilvl="0">
      <w:start w:val="1"/>
      <w:numFmt w:val="decimal"/>
      <w:pStyle w:val="Heading1Numb"/>
      <w:lvlText w:val="%1"/>
      <w:lvlJc w:val="left"/>
      <w:pPr>
        <w:ind w:left="1134" w:hanging="1134"/>
      </w:pPr>
      <w:rPr>
        <w:rFonts w:hint="default"/>
      </w:rPr>
    </w:lvl>
    <w:lvl w:ilvl="1">
      <w:start w:val="1"/>
      <w:numFmt w:val="decimal"/>
      <w:pStyle w:val="Heading2Numb"/>
      <w:lvlText w:val="%1.%2"/>
      <w:lvlJc w:val="left"/>
      <w:pPr>
        <w:ind w:left="1134" w:hanging="1134"/>
      </w:pPr>
      <w:rPr>
        <w:rFonts w:hint="default"/>
      </w:rPr>
    </w:lvl>
    <w:lvl w:ilvl="2">
      <w:start w:val="1"/>
      <w:numFmt w:val="decimal"/>
      <w:pStyle w:val="Heading3Numb"/>
      <w:lvlText w:val="%1.%2.%3"/>
      <w:lvlJc w:val="left"/>
      <w:pPr>
        <w:ind w:left="1134" w:hanging="1134"/>
      </w:pPr>
      <w:rPr>
        <w:rFonts w:hint="default"/>
      </w:rPr>
    </w:lvl>
    <w:lvl w:ilvl="3">
      <w:start w:val="1"/>
      <w:numFmt w:val="decimal"/>
      <w:pStyle w:val="Heading4Numb"/>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2677A4"/>
    <w:multiLevelType w:val="multilevel"/>
    <w:tmpl w:val="F5E4DD0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0B400F"/>
    <w:multiLevelType w:val="multilevel"/>
    <w:tmpl w:val="2D3A8114"/>
    <w:lvl w:ilvl="0">
      <w:start w:val="1"/>
      <w:numFmt w:val="decimal"/>
      <w:lvlText w:val="%1"/>
      <w:lvlJc w:val="left"/>
      <w:pPr>
        <w:tabs>
          <w:tab w:val="num" w:pos="964"/>
        </w:tabs>
        <w:ind w:left="964" w:hanging="340"/>
      </w:pPr>
      <w:rPr>
        <w:rFonts w:hint="default"/>
      </w:rPr>
    </w:lvl>
    <w:lvl w:ilvl="1">
      <w:start w:val="1"/>
      <w:numFmt w:val="lowerLetter"/>
      <w:lvlText w:val="%2"/>
      <w:lvlJc w:val="left"/>
      <w:pPr>
        <w:tabs>
          <w:tab w:val="num" w:pos="1304"/>
        </w:tabs>
        <w:ind w:left="1304" w:hanging="340"/>
      </w:pPr>
      <w:rPr>
        <w:rFonts w:hint="default"/>
      </w:rPr>
    </w:lvl>
    <w:lvl w:ilvl="2">
      <w:start w:val="1"/>
      <w:numFmt w:val="lowerRoman"/>
      <w:lvlText w:val="%3"/>
      <w:lvlJc w:val="left"/>
      <w:pPr>
        <w:tabs>
          <w:tab w:val="num" w:pos="1644"/>
        </w:tabs>
        <w:ind w:left="1644" w:hanging="340"/>
      </w:pPr>
      <w:rPr>
        <w:rFonts w:hint="default"/>
        <w:color w:val="auto"/>
      </w:rPr>
    </w:lvl>
    <w:lvl w:ilvl="3">
      <w:start w:val="1"/>
      <w:numFmt w:val="none"/>
      <w:suff w:val="nothing"/>
      <w:lvlText w:val=""/>
      <w:lvlJc w:val="left"/>
      <w:pPr>
        <w:ind w:left="1644" w:firstLine="0"/>
      </w:pPr>
      <w:rPr>
        <w:rFonts w:hint="default"/>
      </w:rPr>
    </w:lvl>
    <w:lvl w:ilvl="4">
      <w:start w:val="1"/>
      <w:numFmt w:val="none"/>
      <w:suff w:val="nothing"/>
      <w:lvlText w:val=""/>
      <w:lvlJc w:val="left"/>
      <w:pPr>
        <w:ind w:left="1644" w:firstLine="0"/>
      </w:pPr>
      <w:rPr>
        <w:rFonts w:hint="default"/>
      </w:rPr>
    </w:lvl>
    <w:lvl w:ilvl="5">
      <w:start w:val="1"/>
      <w:numFmt w:val="none"/>
      <w:suff w:val="nothing"/>
      <w:lvlText w:val=""/>
      <w:lvlJc w:val="left"/>
      <w:pPr>
        <w:ind w:left="1644" w:firstLine="0"/>
      </w:pPr>
      <w:rPr>
        <w:rFonts w:hint="default"/>
      </w:rPr>
    </w:lvl>
    <w:lvl w:ilvl="6">
      <w:start w:val="1"/>
      <w:numFmt w:val="none"/>
      <w:suff w:val="nothing"/>
      <w:lvlText w:val=""/>
      <w:lvlJc w:val="left"/>
      <w:pPr>
        <w:ind w:left="1644" w:firstLine="0"/>
      </w:pPr>
      <w:rPr>
        <w:rFonts w:hint="default"/>
      </w:rPr>
    </w:lvl>
    <w:lvl w:ilvl="7">
      <w:start w:val="1"/>
      <w:numFmt w:val="none"/>
      <w:suff w:val="nothing"/>
      <w:lvlText w:val=""/>
      <w:lvlJc w:val="left"/>
      <w:pPr>
        <w:ind w:left="-32766" w:hanging="31126"/>
      </w:pPr>
      <w:rPr>
        <w:rFonts w:hint="default"/>
      </w:rPr>
    </w:lvl>
    <w:lvl w:ilvl="8">
      <w:start w:val="1"/>
      <w:numFmt w:val="none"/>
      <w:suff w:val="nothing"/>
      <w:lvlText w:val=""/>
      <w:lvlJc w:val="left"/>
      <w:pPr>
        <w:ind w:left="1644" w:firstLine="0"/>
      </w:pPr>
      <w:rPr>
        <w:rFonts w:hint="default"/>
      </w:rPr>
    </w:lvl>
  </w:abstractNum>
  <w:abstractNum w:abstractNumId="18" w15:restartNumberingAfterBreak="0">
    <w:nsid w:val="515E46A0"/>
    <w:multiLevelType w:val="multilevel"/>
    <w:tmpl w:val="D5EC6AF4"/>
    <w:styleLink w:val="NumbListNumb"/>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1871FF"/>
    <w:multiLevelType w:val="singleLevel"/>
    <w:tmpl w:val="8C3C40E4"/>
    <w:lvl w:ilvl="0">
      <w:start w:val="1"/>
      <w:numFmt w:val="decimal"/>
      <w:lvlText w:val="%1."/>
      <w:lvlJc w:val="left"/>
      <w:pPr>
        <w:tabs>
          <w:tab w:val="num" w:pos="360"/>
        </w:tabs>
        <w:ind w:left="360" w:hanging="360"/>
      </w:pPr>
    </w:lvl>
  </w:abstractNum>
  <w:abstractNum w:abstractNumId="20" w15:restartNumberingAfterBreak="0">
    <w:nsid w:val="65972860"/>
    <w:multiLevelType w:val="multilevel"/>
    <w:tmpl w:val="D5EC6AF4"/>
    <w:numStyleLink w:val="NumbListNumb"/>
  </w:abstractNum>
  <w:abstractNum w:abstractNumId="21" w15:restartNumberingAfterBreak="0">
    <w:nsid w:val="730D1418"/>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5B11CD"/>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8773B9"/>
    <w:multiLevelType w:val="multilevel"/>
    <w:tmpl w:val="153861A8"/>
    <w:lvl w:ilvl="0">
      <w:start w:val="1"/>
      <w:numFmt w:val="bullet"/>
      <w:lvlText w:val=""/>
      <w:lvlJc w:val="left"/>
      <w:pPr>
        <w:tabs>
          <w:tab w:val="num" w:pos="964"/>
        </w:tabs>
        <w:ind w:left="482" w:hanging="482"/>
      </w:pPr>
      <w:rPr>
        <w:rFonts w:ascii="Symbol" w:hAnsi="Symbol" w:hint="default"/>
        <w:color w:val="FFDE14" w:themeColor="background2"/>
      </w:rPr>
    </w:lvl>
    <w:lvl w:ilvl="1">
      <w:start w:val="1"/>
      <w:numFmt w:val="bullet"/>
      <w:lvlText w:val="‒"/>
      <w:lvlJc w:val="left"/>
      <w:pPr>
        <w:tabs>
          <w:tab w:val="num" w:pos="964"/>
        </w:tabs>
        <w:ind w:left="964" w:hanging="482"/>
      </w:pPr>
      <w:rPr>
        <w:rFonts w:ascii="Calibri Light" w:hAnsi="Calibri Light" w:hint="default"/>
        <w:color w:val="25303B" w:themeColor="text2"/>
      </w:rPr>
    </w:lvl>
    <w:lvl w:ilvl="2">
      <w:start w:val="1"/>
      <w:numFmt w:val="bullet"/>
      <w:lvlText w:val="▪"/>
      <w:lvlJc w:val="left"/>
      <w:pPr>
        <w:tabs>
          <w:tab w:val="num" w:pos="1446"/>
        </w:tabs>
        <w:ind w:left="1446" w:hanging="482"/>
      </w:pPr>
      <w:rPr>
        <w:rFonts w:ascii="Arial" w:hAnsi="Arial" w:hint="default"/>
        <w:color w:val="FFDE14" w:themeColor="accent1"/>
      </w:rPr>
    </w:lvl>
    <w:lvl w:ilvl="3">
      <w:start w:val="1"/>
      <w:numFmt w:val="none"/>
      <w:suff w:val="nothing"/>
      <w:lvlText w:val=""/>
      <w:lvlJc w:val="left"/>
      <w:pPr>
        <w:ind w:left="1446" w:firstLine="0"/>
      </w:pPr>
      <w:rPr>
        <w:rFonts w:hint="default"/>
      </w:rPr>
    </w:lvl>
    <w:lvl w:ilvl="4">
      <w:start w:val="1"/>
      <w:numFmt w:val="none"/>
      <w:suff w:val="nothing"/>
      <w:lvlText w:val=""/>
      <w:lvlJc w:val="left"/>
      <w:pPr>
        <w:ind w:left="1446" w:firstLine="0"/>
      </w:pPr>
      <w:rPr>
        <w:rFonts w:hint="default"/>
      </w:rPr>
    </w:lvl>
    <w:lvl w:ilvl="5">
      <w:start w:val="1"/>
      <w:numFmt w:val="none"/>
      <w:suff w:val="nothing"/>
      <w:lvlText w:val=""/>
      <w:lvlJc w:val="left"/>
      <w:pPr>
        <w:ind w:left="1446" w:firstLine="0"/>
      </w:pPr>
      <w:rPr>
        <w:rFonts w:hint="default"/>
      </w:rPr>
    </w:lvl>
    <w:lvl w:ilvl="6">
      <w:start w:val="1"/>
      <w:numFmt w:val="none"/>
      <w:suff w:val="nothing"/>
      <w:lvlText w:val=""/>
      <w:lvlJc w:val="left"/>
      <w:pPr>
        <w:ind w:left="1446" w:firstLine="0"/>
      </w:pPr>
      <w:rPr>
        <w:rFonts w:hint="default"/>
      </w:rPr>
    </w:lvl>
    <w:lvl w:ilvl="7">
      <w:start w:val="1"/>
      <w:numFmt w:val="none"/>
      <w:suff w:val="nothing"/>
      <w:lvlText w:val=""/>
      <w:lvlJc w:val="left"/>
      <w:pPr>
        <w:ind w:left="1446" w:firstLine="0"/>
      </w:pPr>
      <w:rPr>
        <w:rFonts w:hint="default"/>
      </w:rPr>
    </w:lvl>
    <w:lvl w:ilvl="8">
      <w:start w:val="1"/>
      <w:numFmt w:val="none"/>
      <w:suff w:val="nothing"/>
      <w:lvlText w:val=""/>
      <w:lvlJc w:val="left"/>
      <w:pPr>
        <w:ind w:left="1446" w:firstLine="0"/>
      </w:pPr>
      <w:rPr>
        <w:rFonts w:hint="default"/>
      </w:rPr>
    </w:lvl>
  </w:abstractNum>
  <w:num w:numId="1" w16cid:durableId="34472011">
    <w:abstractNumId w:val="9"/>
  </w:num>
  <w:num w:numId="2" w16cid:durableId="1752969091">
    <w:abstractNumId w:val="7"/>
  </w:num>
  <w:num w:numId="3" w16cid:durableId="523062132">
    <w:abstractNumId w:val="6"/>
  </w:num>
  <w:num w:numId="4" w16cid:durableId="1274559147">
    <w:abstractNumId w:val="5"/>
  </w:num>
  <w:num w:numId="5" w16cid:durableId="1128740655">
    <w:abstractNumId w:val="4"/>
  </w:num>
  <w:num w:numId="6" w16cid:durableId="126045341">
    <w:abstractNumId w:val="8"/>
  </w:num>
  <w:num w:numId="7" w16cid:durableId="129985078">
    <w:abstractNumId w:val="3"/>
  </w:num>
  <w:num w:numId="8" w16cid:durableId="592251623">
    <w:abstractNumId w:val="2"/>
  </w:num>
  <w:num w:numId="9" w16cid:durableId="242302004">
    <w:abstractNumId w:val="1"/>
  </w:num>
  <w:num w:numId="10" w16cid:durableId="1550919184">
    <w:abstractNumId w:val="0"/>
  </w:num>
  <w:num w:numId="11" w16cid:durableId="80025427">
    <w:abstractNumId w:val="23"/>
  </w:num>
  <w:num w:numId="12" w16cid:durableId="2115636867">
    <w:abstractNumId w:val="17"/>
  </w:num>
  <w:num w:numId="13" w16cid:durableId="1458181887">
    <w:abstractNumId w:val="19"/>
  </w:num>
  <w:num w:numId="14" w16cid:durableId="162624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4168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328409">
    <w:abstractNumId w:val="10"/>
  </w:num>
  <w:num w:numId="17" w16cid:durableId="1637178356">
    <w:abstractNumId w:val="16"/>
  </w:num>
  <w:num w:numId="18" w16cid:durableId="1853950498">
    <w:abstractNumId w:val="18"/>
  </w:num>
  <w:num w:numId="19" w16cid:durableId="2085489737">
    <w:abstractNumId w:val="20"/>
  </w:num>
  <w:num w:numId="20" w16cid:durableId="862668066">
    <w:abstractNumId w:val="15"/>
  </w:num>
  <w:num w:numId="21" w16cid:durableId="904993739">
    <w:abstractNumId w:val="14"/>
  </w:num>
  <w:num w:numId="22" w16cid:durableId="1287348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792363">
    <w:abstractNumId w:val="11"/>
  </w:num>
  <w:num w:numId="24" w16cid:durableId="119888283">
    <w:abstractNumId w:val="21"/>
    <w:lvlOverride w:ilvl="0">
      <w:lvl w:ilvl="0">
        <w:start w:val="1"/>
        <w:numFmt w:val="decimal"/>
        <w:lvlText w:val="%1"/>
        <w:lvlJc w:val="left"/>
        <w:pPr>
          <w:ind w:left="340" w:hanging="340"/>
        </w:pPr>
        <w:rPr>
          <w:rFonts w:cstheme="minorBidi" w:hint="default"/>
          <w:color w:val="FFDE14" w:themeColor="background2"/>
        </w:rPr>
      </w:lvl>
    </w:lvlOverride>
    <w:lvlOverride w:ilvl="1">
      <w:lvl w:ilvl="1">
        <w:start w:val="1"/>
        <w:numFmt w:val="lowerLetter"/>
        <w:lvlText w:val="%2"/>
        <w:lvlJc w:val="left"/>
        <w:pPr>
          <w:ind w:left="680" w:hanging="340"/>
        </w:pPr>
        <w:rPr>
          <w:rFonts w:cstheme="minorBidi" w:hint="default"/>
          <w:color w:val="FFDE14" w:themeColor="background2"/>
        </w:rPr>
      </w:lvl>
    </w:lvlOverride>
    <w:lvlOverride w:ilvl="2">
      <w:lvl w:ilvl="2">
        <w:start w:val="1"/>
        <w:numFmt w:val="lowerRoman"/>
        <w:lvlText w:val="%3"/>
        <w:lvlJc w:val="left"/>
        <w:pPr>
          <w:ind w:left="1021" w:hanging="341"/>
        </w:pPr>
        <w:rPr>
          <w:rFonts w:cstheme="minorBidi" w:hint="default"/>
          <w:color w:val="FFDE14" w:themeColor="background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377898622">
    <w:abstractNumId w:val="22"/>
  </w:num>
  <w:num w:numId="26" w16cid:durableId="991300351">
    <w:abstractNumId w:val="12"/>
  </w:num>
  <w:num w:numId="27" w16cid:durableId="1247155818">
    <w:abstractNumId w:val="13"/>
  </w:num>
  <w:num w:numId="28" w16cid:durableId="1671832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NLQwMzE1MjI1tLBQ0lEKTi0uzszPAykwrQUAJ7qWZiwAAAA="/>
  </w:docVars>
  <w:rsids>
    <w:rsidRoot w:val="003228D0"/>
    <w:rsid w:val="00004735"/>
    <w:rsid w:val="00006695"/>
    <w:rsid w:val="0001042E"/>
    <w:rsid w:val="00011054"/>
    <w:rsid w:val="0002260B"/>
    <w:rsid w:val="00022C5C"/>
    <w:rsid w:val="00026D71"/>
    <w:rsid w:val="000366AD"/>
    <w:rsid w:val="00040C6E"/>
    <w:rsid w:val="00040C75"/>
    <w:rsid w:val="00042AD6"/>
    <w:rsid w:val="00053FAC"/>
    <w:rsid w:val="0005641B"/>
    <w:rsid w:val="00060AFF"/>
    <w:rsid w:val="00063712"/>
    <w:rsid w:val="00071680"/>
    <w:rsid w:val="00091750"/>
    <w:rsid w:val="000979F3"/>
    <w:rsid w:val="000A1469"/>
    <w:rsid w:val="000A419B"/>
    <w:rsid w:val="000A63CF"/>
    <w:rsid w:val="000B0EB8"/>
    <w:rsid w:val="000D3480"/>
    <w:rsid w:val="000D3BE2"/>
    <w:rsid w:val="000E176B"/>
    <w:rsid w:val="000E4B3D"/>
    <w:rsid w:val="000F176D"/>
    <w:rsid w:val="000F34F6"/>
    <w:rsid w:val="000F619C"/>
    <w:rsid w:val="00106CEB"/>
    <w:rsid w:val="00112A7E"/>
    <w:rsid w:val="00112DA4"/>
    <w:rsid w:val="001171C6"/>
    <w:rsid w:val="00120100"/>
    <w:rsid w:val="00121AD2"/>
    <w:rsid w:val="0012775B"/>
    <w:rsid w:val="001324D9"/>
    <w:rsid w:val="0013394D"/>
    <w:rsid w:val="00142396"/>
    <w:rsid w:val="00145858"/>
    <w:rsid w:val="00151F34"/>
    <w:rsid w:val="00154858"/>
    <w:rsid w:val="001560E3"/>
    <w:rsid w:val="00163A55"/>
    <w:rsid w:val="00163EA5"/>
    <w:rsid w:val="001661FC"/>
    <w:rsid w:val="00166D83"/>
    <w:rsid w:val="001700D2"/>
    <w:rsid w:val="001735CB"/>
    <w:rsid w:val="00173751"/>
    <w:rsid w:val="00175454"/>
    <w:rsid w:val="00183ABD"/>
    <w:rsid w:val="0018696B"/>
    <w:rsid w:val="00186A72"/>
    <w:rsid w:val="00187CC8"/>
    <w:rsid w:val="0019293C"/>
    <w:rsid w:val="00192977"/>
    <w:rsid w:val="001931E4"/>
    <w:rsid w:val="001A5833"/>
    <w:rsid w:val="001C3902"/>
    <w:rsid w:val="001D361F"/>
    <w:rsid w:val="001D70FB"/>
    <w:rsid w:val="001E201C"/>
    <w:rsid w:val="001E55A7"/>
    <w:rsid w:val="001F1306"/>
    <w:rsid w:val="001F562D"/>
    <w:rsid w:val="001F6E2C"/>
    <w:rsid w:val="00202065"/>
    <w:rsid w:val="00203B6F"/>
    <w:rsid w:val="00203CA0"/>
    <w:rsid w:val="00205D18"/>
    <w:rsid w:val="0020782B"/>
    <w:rsid w:val="002144A3"/>
    <w:rsid w:val="002242B8"/>
    <w:rsid w:val="00227794"/>
    <w:rsid w:val="002362DE"/>
    <w:rsid w:val="002407CF"/>
    <w:rsid w:val="002408DE"/>
    <w:rsid w:val="002474F2"/>
    <w:rsid w:val="0025141A"/>
    <w:rsid w:val="00251ED3"/>
    <w:rsid w:val="0025554E"/>
    <w:rsid w:val="00260912"/>
    <w:rsid w:val="00262725"/>
    <w:rsid w:val="002713C0"/>
    <w:rsid w:val="002774C9"/>
    <w:rsid w:val="00287F04"/>
    <w:rsid w:val="002965C4"/>
    <w:rsid w:val="002A5841"/>
    <w:rsid w:val="002C2B11"/>
    <w:rsid w:val="002D5D58"/>
    <w:rsid w:val="002E2190"/>
    <w:rsid w:val="002E45BA"/>
    <w:rsid w:val="002E4790"/>
    <w:rsid w:val="002F7909"/>
    <w:rsid w:val="00307222"/>
    <w:rsid w:val="00312E17"/>
    <w:rsid w:val="003178DA"/>
    <w:rsid w:val="003228D0"/>
    <w:rsid w:val="003237D9"/>
    <w:rsid w:val="003311E4"/>
    <w:rsid w:val="00333AD3"/>
    <w:rsid w:val="003401FC"/>
    <w:rsid w:val="00353859"/>
    <w:rsid w:val="00354259"/>
    <w:rsid w:val="00354882"/>
    <w:rsid w:val="00355B4A"/>
    <w:rsid w:val="003567CC"/>
    <w:rsid w:val="003626E5"/>
    <w:rsid w:val="00381CDA"/>
    <w:rsid w:val="003A22BD"/>
    <w:rsid w:val="003A4596"/>
    <w:rsid w:val="003A79B6"/>
    <w:rsid w:val="003B387E"/>
    <w:rsid w:val="003B7D79"/>
    <w:rsid w:val="003D1CA4"/>
    <w:rsid w:val="003D2B7C"/>
    <w:rsid w:val="003D4584"/>
    <w:rsid w:val="003D7BBE"/>
    <w:rsid w:val="003E3BE6"/>
    <w:rsid w:val="003E3CC5"/>
    <w:rsid w:val="004033ED"/>
    <w:rsid w:val="004122CC"/>
    <w:rsid w:val="004378D8"/>
    <w:rsid w:val="00466B56"/>
    <w:rsid w:val="00472B83"/>
    <w:rsid w:val="00473E59"/>
    <w:rsid w:val="00475EDB"/>
    <w:rsid w:val="00477DC5"/>
    <w:rsid w:val="00480F21"/>
    <w:rsid w:val="00483BEA"/>
    <w:rsid w:val="00490E7F"/>
    <w:rsid w:val="00495C8B"/>
    <w:rsid w:val="0049608D"/>
    <w:rsid w:val="004A1678"/>
    <w:rsid w:val="004B4455"/>
    <w:rsid w:val="004C37C9"/>
    <w:rsid w:val="004C6960"/>
    <w:rsid w:val="004C71F9"/>
    <w:rsid w:val="004D13EF"/>
    <w:rsid w:val="004D44AF"/>
    <w:rsid w:val="004D5D95"/>
    <w:rsid w:val="004D639F"/>
    <w:rsid w:val="004E5568"/>
    <w:rsid w:val="004E7EC2"/>
    <w:rsid w:val="004F5A5E"/>
    <w:rsid w:val="00502E1E"/>
    <w:rsid w:val="005221BC"/>
    <w:rsid w:val="00532438"/>
    <w:rsid w:val="00546038"/>
    <w:rsid w:val="00560B7A"/>
    <w:rsid w:val="00566468"/>
    <w:rsid w:val="005746D9"/>
    <w:rsid w:val="00575D75"/>
    <w:rsid w:val="0058118B"/>
    <w:rsid w:val="005862E8"/>
    <w:rsid w:val="005A1ED3"/>
    <w:rsid w:val="005A7B66"/>
    <w:rsid w:val="005B258A"/>
    <w:rsid w:val="005B4FAF"/>
    <w:rsid w:val="005D5B07"/>
    <w:rsid w:val="005D6001"/>
    <w:rsid w:val="0060256E"/>
    <w:rsid w:val="00612763"/>
    <w:rsid w:val="00612E2B"/>
    <w:rsid w:val="006144E1"/>
    <w:rsid w:val="0061618F"/>
    <w:rsid w:val="0061759E"/>
    <w:rsid w:val="006178C7"/>
    <w:rsid w:val="00617B54"/>
    <w:rsid w:val="00617DE9"/>
    <w:rsid w:val="00620C5E"/>
    <w:rsid w:val="00626C6B"/>
    <w:rsid w:val="00640B4E"/>
    <w:rsid w:val="00643FC9"/>
    <w:rsid w:val="00650719"/>
    <w:rsid w:val="00660F7E"/>
    <w:rsid w:val="0068280E"/>
    <w:rsid w:val="006A5229"/>
    <w:rsid w:val="006A6D28"/>
    <w:rsid w:val="006A7D3B"/>
    <w:rsid w:val="006B0599"/>
    <w:rsid w:val="006B2CBE"/>
    <w:rsid w:val="006B44DB"/>
    <w:rsid w:val="006B4912"/>
    <w:rsid w:val="006B7D77"/>
    <w:rsid w:val="006C48E6"/>
    <w:rsid w:val="006D28FF"/>
    <w:rsid w:val="006E3CF8"/>
    <w:rsid w:val="006E787E"/>
    <w:rsid w:val="006E7DA1"/>
    <w:rsid w:val="006F7AE5"/>
    <w:rsid w:val="007039DE"/>
    <w:rsid w:val="00707775"/>
    <w:rsid w:val="00711108"/>
    <w:rsid w:val="0072514C"/>
    <w:rsid w:val="007405ED"/>
    <w:rsid w:val="00741B89"/>
    <w:rsid w:val="00753DD6"/>
    <w:rsid w:val="0075426F"/>
    <w:rsid w:val="007552D3"/>
    <w:rsid w:val="00761D63"/>
    <w:rsid w:val="00762CB0"/>
    <w:rsid w:val="0078567A"/>
    <w:rsid w:val="00794595"/>
    <w:rsid w:val="007949E8"/>
    <w:rsid w:val="007A079B"/>
    <w:rsid w:val="007A2BB1"/>
    <w:rsid w:val="007A362A"/>
    <w:rsid w:val="007A683D"/>
    <w:rsid w:val="007A73FA"/>
    <w:rsid w:val="007B73B1"/>
    <w:rsid w:val="007B7C94"/>
    <w:rsid w:val="007C172D"/>
    <w:rsid w:val="007C3BDB"/>
    <w:rsid w:val="007C7EB3"/>
    <w:rsid w:val="007D228B"/>
    <w:rsid w:val="007D4CA3"/>
    <w:rsid w:val="007E768A"/>
    <w:rsid w:val="007F392F"/>
    <w:rsid w:val="008030B2"/>
    <w:rsid w:val="008032AD"/>
    <w:rsid w:val="00805A02"/>
    <w:rsid w:val="008067AB"/>
    <w:rsid w:val="00810693"/>
    <w:rsid w:val="008108FD"/>
    <w:rsid w:val="00813655"/>
    <w:rsid w:val="00820387"/>
    <w:rsid w:val="008209A2"/>
    <w:rsid w:val="008315F2"/>
    <w:rsid w:val="00835871"/>
    <w:rsid w:val="00840864"/>
    <w:rsid w:val="008427CA"/>
    <w:rsid w:val="008526BF"/>
    <w:rsid w:val="008A55FE"/>
    <w:rsid w:val="008B0C64"/>
    <w:rsid w:val="008B5915"/>
    <w:rsid w:val="008C2065"/>
    <w:rsid w:val="008C2F9E"/>
    <w:rsid w:val="008C34AD"/>
    <w:rsid w:val="008D3C7E"/>
    <w:rsid w:val="008E0D01"/>
    <w:rsid w:val="008E39EE"/>
    <w:rsid w:val="00901B92"/>
    <w:rsid w:val="00917B67"/>
    <w:rsid w:val="00924393"/>
    <w:rsid w:val="009362A8"/>
    <w:rsid w:val="00945129"/>
    <w:rsid w:val="00947E33"/>
    <w:rsid w:val="009729E1"/>
    <w:rsid w:val="0097702D"/>
    <w:rsid w:val="00977A39"/>
    <w:rsid w:val="0098305A"/>
    <w:rsid w:val="00984FE2"/>
    <w:rsid w:val="00985BE5"/>
    <w:rsid w:val="009915E1"/>
    <w:rsid w:val="00992814"/>
    <w:rsid w:val="009929CE"/>
    <w:rsid w:val="00992BF0"/>
    <w:rsid w:val="009949B3"/>
    <w:rsid w:val="009A0E07"/>
    <w:rsid w:val="009A58CF"/>
    <w:rsid w:val="009B46F2"/>
    <w:rsid w:val="009B6AF2"/>
    <w:rsid w:val="009B6F66"/>
    <w:rsid w:val="009C115F"/>
    <w:rsid w:val="009C1964"/>
    <w:rsid w:val="009C395E"/>
    <w:rsid w:val="009D0D42"/>
    <w:rsid w:val="009D1084"/>
    <w:rsid w:val="009D2074"/>
    <w:rsid w:val="009E3ABB"/>
    <w:rsid w:val="009E66B4"/>
    <w:rsid w:val="009E7D52"/>
    <w:rsid w:val="009F5CF0"/>
    <w:rsid w:val="00A13A7E"/>
    <w:rsid w:val="00A15732"/>
    <w:rsid w:val="00A22765"/>
    <w:rsid w:val="00A24D13"/>
    <w:rsid w:val="00A2554D"/>
    <w:rsid w:val="00A411A1"/>
    <w:rsid w:val="00A51B5D"/>
    <w:rsid w:val="00A52FEF"/>
    <w:rsid w:val="00A53611"/>
    <w:rsid w:val="00A6111E"/>
    <w:rsid w:val="00A86679"/>
    <w:rsid w:val="00A9753B"/>
    <w:rsid w:val="00AA4CA7"/>
    <w:rsid w:val="00AA66FA"/>
    <w:rsid w:val="00AB1D09"/>
    <w:rsid w:val="00AB6768"/>
    <w:rsid w:val="00AC008E"/>
    <w:rsid w:val="00AC06C0"/>
    <w:rsid w:val="00AC315A"/>
    <w:rsid w:val="00AC3522"/>
    <w:rsid w:val="00AC44EC"/>
    <w:rsid w:val="00AC4525"/>
    <w:rsid w:val="00AD287D"/>
    <w:rsid w:val="00AD3439"/>
    <w:rsid w:val="00AD4A9E"/>
    <w:rsid w:val="00AF16E8"/>
    <w:rsid w:val="00AF223A"/>
    <w:rsid w:val="00AF706E"/>
    <w:rsid w:val="00B04B19"/>
    <w:rsid w:val="00B0559F"/>
    <w:rsid w:val="00B065A8"/>
    <w:rsid w:val="00B23563"/>
    <w:rsid w:val="00B270E8"/>
    <w:rsid w:val="00B34B23"/>
    <w:rsid w:val="00B36A03"/>
    <w:rsid w:val="00B4217E"/>
    <w:rsid w:val="00B42935"/>
    <w:rsid w:val="00B50A73"/>
    <w:rsid w:val="00B63311"/>
    <w:rsid w:val="00B76A3F"/>
    <w:rsid w:val="00B83591"/>
    <w:rsid w:val="00B8459B"/>
    <w:rsid w:val="00B92F8F"/>
    <w:rsid w:val="00B93024"/>
    <w:rsid w:val="00BB228C"/>
    <w:rsid w:val="00BB4CD8"/>
    <w:rsid w:val="00BC3413"/>
    <w:rsid w:val="00BC60DE"/>
    <w:rsid w:val="00BD37E7"/>
    <w:rsid w:val="00BD4D53"/>
    <w:rsid w:val="00BD7B92"/>
    <w:rsid w:val="00BE0DAE"/>
    <w:rsid w:val="00BE10E9"/>
    <w:rsid w:val="00BE337D"/>
    <w:rsid w:val="00BE4712"/>
    <w:rsid w:val="00BF69AB"/>
    <w:rsid w:val="00C00089"/>
    <w:rsid w:val="00C0022A"/>
    <w:rsid w:val="00C10E2E"/>
    <w:rsid w:val="00C20182"/>
    <w:rsid w:val="00C22DCD"/>
    <w:rsid w:val="00C309B1"/>
    <w:rsid w:val="00C32324"/>
    <w:rsid w:val="00C33175"/>
    <w:rsid w:val="00C37269"/>
    <w:rsid w:val="00C4055A"/>
    <w:rsid w:val="00C4119A"/>
    <w:rsid w:val="00C41EA4"/>
    <w:rsid w:val="00C461FD"/>
    <w:rsid w:val="00C51487"/>
    <w:rsid w:val="00C53B05"/>
    <w:rsid w:val="00C54449"/>
    <w:rsid w:val="00C60B4C"/>
    <w:rsid w:val="00C61FC2"/>
    <w:rsid w:val="00C6667F"/>
    <w:rsid w:val="00C70DA1"/>
    <w:rsid w:val="00C75898"/>
    <w:rsid w:val="00C81C4D"/>
    <w:rsid w:val="00C85A9A"/>
    <w:rsid w:val="00C90318"/>
    <w:rsid w:val="00C90BDF"/>
    <w:rsid w:val="00C90E87"/>
    <w:rsid w:val="00CA163F"/>
    <w:rsid w:val="00CA19DD"/>
    <w:rsid w:val="00CA7AB6"/>
    <w:rsid w:val="00CB7CBC"/>
    <w:rsid w:val="00CB7D05"/>
    <w:rsid w:val="00CC6FFB"/>
    <w:rsid w:val="00CC7B2B"/>
    <w:rsid w:val="00CD0F9C"/>
    <w:rsid w:val="00CD220B"/>
    <w:rsid w:val="00CE73F9"/>
    <w:rsid w:val="00D0787E"/>
    <w:rsid w:val="00D1064E"/>
    <w:rsid w:val="00D11844"/>
    <w:rsid w:val="00D3111B"/>
    <w:rsid w:val="00D324F0"/>
    <w:rsid w:val="00D34BF5"/>
    <w:rsid w:val="00D431E1"/>
    <w:rsid w:val="00D45B68"/>
    <w:rsid w:val="00D57EAE"/>
    <w:rsid w:val="00D7521C"/>
    <w:rsid w:val="00D820C4"/>
    <w:rsid w:val="00D854E0"/>
    <w:rsid w:val="00D93AC3"/>
    <w:rsid w:val="00D97AB5"/>
    <w:rsid w:val="00DA0363"/>
    <w:rsid w:val="00DA1D84"/>
    <w:rsid w:val="00DB2D97"/>
    <w:rsid w:val="00DB7092"/>
    <w:rsid w:val="00DC71E0"/>
    <w:rsid w:val="00DC7EDD"/>
    <w:rsid w:val="00DD2C08"/>
    <w:rsid w:val="00DF09A0"/>
    <w:rsid w:val="00E00000"/>
    <w:rsid w:val="00E00D89"/>
    <w:rsid w:val="00E01BCC"/>
    <w:rsid w:val="00E17614"/>
    <w:rsid w:val="00E26085"/>
    <w:rsid w:val="00E26F22"/>
    <w:rsid w:val="00E30843"/>
    <w:rsid w:val="00E350FD"/>
    <w:rsid w:val="00E40853"/>
    <w:rsid w:val="00E43734"/>
    <w:rsid w:val="00E446CE"/>
    <w:rsid w:val="00E47F71"/>
    <w:rsid w:val="00E54294"/>
    <w:rsid w:val="00E608CE"/>
    <w:rsid w:val="00E6595C"/>
    <w:rsid w:val="00E674D2"/>
    <w:rsid w:val="00E70237"/>
    <w:rsid w:val="00E716F1"/>
    <w:rsid w:val="00E847E1"/>
    <w:rsid w:val="00E8665D"/>
    <w:rsid w:val="00E86B95"/>
    <w:rsid w:val="00E9139E"/>
    <w:rsid w:val="00E979E4"/>
    <w:rsid w:val="00EC0C6B"/>
    <w:rsid w:val="00EC20E9"/>
    <w:rsid w:val="00EC4554"/>
    <w:rsid w:val="00EC4666"/>
    <w:rsid w:val="00EC47DF"/>
    <w:rsid w:val="00ED31B8"/>
    <w:rsid w:val="00ED3B5B"/>
    <w:rsid w:val="00ED67D8"/>
    <w:rsid w:val="00EE4983"/>
    <w:rsid w:val="00EE68F3"/>
    <w:rsid w:val="00EF0494"/>
    <w:rsid w:val="00EF2F05"/>
    <w:rsid w:val="00F113B6"/>
    <w:rsid w:val="00F13732"/>
    <w:rsid w:val="00F17746"/>
    <w:rsid w:val="00F312CD"/>
    <w:rsid w:val="00F33867"/>
    <w:rsid w:val="00F44F8F"/>
    <w:rsid w:val="00F459A4"/>
    <w:rsid w:val="00F56F19"/>
    <w:rsid w:val="00F572F0"/>
    <w:rsid w:val="00F71541"/>
    <w:rsid w:val="00F774BD"/>
    <w:rsid w:val="00F84BCB"/>
    <w:rsid w:val="00F91D5B"/>
    <w:rsid w:val="00FA30D6"/>
    <w:rsid w:val="00FA512B"/>
    <w:rsid w:val="00FA5711"/>
    <w:rsid w:val="00FB22DB"/>
    <w:rsid w:val="00FB2D4A"/>
    <w:rsid w:val="00FB3650"/>
    <w:rsid w:val="00FB59E9"/>
    <w:rsid w:val="00FC5685"/>
    <w:rsid w:val="00FC643B"/>
    <w:rsid w:val="00FD0042"/>
    <w:rsid w:val="00FD290E"/>
    <w:rsid w:val="00FD459D"/>
    <w:rsid w:val="00FD4C07"/>
    <w:rsid w:val="00FD6724"/>
    <w:rsid w:val="00FE13C5"/>
    <w:rsid w:val="00FE5FD1"/>
    <w:rsid w:val="00FF6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F31D"/>
  <w15:chartTrackingRefBased/>
  <w15:docId w15:val="{E091D0CD-6C1F-409E-9295-E03CE3E7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79"/>
    <w:pPr>
      <w:spacing w:line="312" w:lineRule="auto"/>
    </w:pPr>
    <w:rPr>
      <w:rFonts w:ascii="Arial" w:hAnsi="Arial"/>
    </w:rPr>
  </w:style>
  <w:style w:type="paragraph" w:styleId="Heading1">
    <w:name w:val="heading 1"/>
    <w:basedOn w:val="Normal"/>
    <w:next w:val="Normal"/>
    <w:link w:val="Heading1Char"/>
    <w:uiPriority w:val="1"/>
    <w:qFormat/>
    <w:rsid w:val="00BB4CD8"/>
    <w:pPr>
      <w:keepNext/>
      <w:keepLines/>
      <w:spacing w:before="360" w:after="240" w:line="216" w:lineRule="auto"/>
      <w:outlineLvl w:val="0"/>
    </w:pPr>
    <w:rPr>
      <w:rFonts w:eastAsiaTheme="majorEastAsia" w:cstheme="majorBidi"/>
      <w:b/>
      <w:color w:val="25303B" w:themeColor="text2"/>
      <w:sz w:val="40"/>
      <w:szCs w:val="32"/>
    </w:rPr>
  </w:style>
  <w:style w:type="paragraph" w:styleId="Heading2">
    <w:name w:val="heading 2"/>
    <w:basedOn w:val="Normal"/>
    <w:next w:val="Normal"/>
    <w:link w:val="Heading2Char"/>
    <w:uiPriority w:val="2"/>
    <w:qFormat/>
    <w:rsid w:val="00C70DA1"/>
    <w:pPr>
      <w:keepNext/>
      <w:keepLines/>
      <w:spacing w:before="360" w:after="0"/>
      <w:outlineLvl w:val="1"/>
    </w:pPr>
    <w:rPr>
      <w:rFonts w:eastAsiaTheme="majorEastAsia" w:cstheme="majorBidi"/>
      <w:color w:val="25303B" w:themeColor="text2"/>
      <w:sz w:val="40"/>
      <w:szCs w:val="26"/>
    </w:rPr>
  </w:style>
  <w:style w:type="paragraph" w:styleId="Heading3">
    <w:name w:val="heading 3"/>
    <w:basedOn w:val="Normal"/>
    <w:next w:val="Normal"/>
    <w:link w:val="Heading3Char"/>
    <w:uiPriority w:val="2"/>
    <w:qFormat/>
    <w:rsid w:val="00C70DA1"/>
    <w:pPr>
      <w:keepNext/>
      <w:keepLines/>
      <w:spacing w:before="240" w:after="0"/>
      <w:outlineLvl w:val="2"/>
    </w:pPr>
    <w:rPr>
      <w:rFonts w:eastAsiaTheme="majorEastAsia" w:cstheme="majorBidi"/>
      <w:b/>
      <w:color w:val="25303B" w:themeColor="text2"/>
      <w:sz w:val="28"/>
      <w:szCs w:val="26"/>
    </w:rPr>
  </w:style>
  <w:style w:type="paragraph" w:styleId="Heading4">
    <w:name w:val="heading 4"/>
    <w:basedOn w:val="Normal"/>
    <w:next w:val="Normal"/>
    <w:link w:val="Heading4Char"/>
    <w:uiPriority w:val="2"/>
    <w:qFormat/>
    <w:rsid w:val="00C70DA1"/>
    <w:pPr>
      <w:keepNext/>
      <w:keepLines/>
      <w:spacing w:before="180" w:after="0"/>
      <w:outlineLvl w:val="3"/>
    </w:pPr>
    <w:rPr>
      <w:rFonts w:eastAsiaTheme="majorEastAsia" w:cstheme="majorBidi"/>
      <w:b/>
      <w:iCs/>
      <w:color w:val="25303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4CD8"/>
    <w:rPr>
      <w:rFonts w:ascii="Arial" w:eastAsiaTheme="majorEastAsia" w:hAnsi="Arial" w:cstheme="majorBidi"/>
      <w:b/>
      <w:color w:val="25303B" w:themeColor="text2"/>
      <w:sz w:val="40"/>
      <w:szCs w:val="32"/>
    </w:rPr>
  </w:style>
  <w:style w:type="character" w:styleId="Hyperlink">
    <w:name w:val="Hyperlink"/>
    <w:basedOn w:val="DefaultParagraphFont"/>
    <w:uiPriority w:val="99"/>
    <w:unhideWhenUsed/>
    <w:rsid w:val="00227794"/>
    <w:rPr>
      <w:color w:val="FFDE14" w:themeColor="hyperlink"/>
      <w:u w:val="single"/>
    </w:rPr>
  </w:style>
  <w:style w:type="character" w:styleId="UnresolvedMention">
    <w:name w:val="Unresolved Mention"/>
    <w:basedOn w:val="DefaultParagraphFont"/>
    <w:uiPriority w:val="99"/>
    <w:semiHidden/>
    <w:unhideWhenUsed/>
    <w:rsid w:val="00227794"/>
    <w:rPr>
      <w:color w:val="605E5C"/>
      <w:shd w:val="clear" w:color="auto" w:fill="E1DFDD"/>
    </w:rPr>
  </w:style>
  <w:style w:type="character" w:customStyle="1" w:styleId="Heading2Char">
    <w:name w:val="Heading 2 Char"/>
    <w:basedOn w:val="DefaultParagraphFont"/>
    <w:link w:val="Heading2"/>
    <w:uiPriority w:val="2"/>
    <w:rsid w:val="00C70DA1"/>
    <w:rPr>
      <w:rFonts w:ascii="Arial" w:eastAsiaTheme="majorEastAsia" w:hAnsi="Arial" w:cstheme="majorBidi"/>
      <w:color w:val="25303B" w:themeColor="text2"/>
      <w:sz w:val="40"/>
      <w:szCs w:val="26"/>
    </w:rPr>
  </w:style>
  <w:style w:type="paragraph" w:styleId="Title">
    <w:name w:val="Title"/>
    <w:basedOn w:val="Normal"/>
    <w:next w:val="Normal"/>
    <w:link w:val="TitleChar"/>
    <w:uiPriority w:val="10"/>
    <w:qFormat/>
    <w:rsid w:val="006E787E"/>
    <w:pPr>
      <w:spacing w:before="360"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6E787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unhideWhenUsed/>
    <w:qFormat/>
    <w:rsid w:val="008C34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8C7"/>
    <w:rPr>
      <w:rFonts w:eastAsiaTheme="minorEastAsia"/>
      <w:color w:val="5A5A5A" w:themeColor="text1" w:themeTint="A5"/>
      <w:spacing w:val="15"/>
    </w:rPr>
  </w:style>
  <w:style w:type="paragraph" w:styleId="NoSpacing">
    <w:name w:val="No Spacing"/>
    <w:uiPriority w:val="9"/>
    <w:qFormat/>
    <w:rsid w:val="008C34AD"/>
    <w:pPr>
      <w:spacing w:after="0" w:line="240" w:lineRule="auto"/>
    </w:pPr>
  </w:style>
  <w:style w:type="paragraph" w:customStyle="1" w:styleId="Subheading1">
    <w:name w:val="Sub heading 1"/>
    <w:basedOn w:val="Heading1"/>
    <w:next w:val="Normal"/>
    <w:uiPriority w:val="1"/>
    <w:qFormat/>
    <w:rsid w:val="004E5568"/>
    <w:pPr>
      <w:spacing w:before="0" w:line="312" w:lineRule="auto"/>
    </w:pPr>
    <w:rPr>
      <w:b w:val="0"/>
    </w:rPr>
  </w:style>
  <w:style w:type="paragraph" w:customStyle="1" w:styleId="Calloutheadingyellow">
    <w:name w:val="Call out heading yellow"/>
    <w:basedOn w:val="Normal"/>
    <w:next w:val="Calloutbodyyellow"/>
    <w:uiPriority w:val="4"/>
    <w:qFormat/>
    <w:rsid w:val="00004735"/>
    <w:pPr>
      <w:keepNext/>
      <w:pBdr>
        <w:top w:val="single" w:sz="48" w:space="1" w:color="FFDE14" w:themeColor="background2"/>
        <w:left w:val="single" w:sz="48" w:space="4" w:color="FFDE14" w:themeColor="background2"/>
        <w:bottom w:val="single" w:sz="48" w:space="1" w:color="FFDE14" w:themeColor="background2"/>
        <w:right w:val="single" w:sz="48" w:space="4" w:color="FFDE14" w:themeColor="background2"/>
      </w:pBdr>
      <w:shd w:val="clear" w:color="auto" w:fill="FFDE14" w:themeFill="background2"/>
      <w:spacing w:after="0"/>
      <w:ind w:left="227" w:right="170"/>
    </w:pPr>
    <w:rPr>
      <w:b/>
    </w:rPr>
  </w:style>
  <w:style w:type="paragraph" w:customStyle="1" w:styleId="Calloutbodyyellow">
    <w:name w:val="Call out body yellow"/>
    <w:basedOn w:val="Calloutheadingyellow"/>
    <w:next w:val="Normal"/>
    <w:uiPriority w:val="4"/>
    <w:qFormat/>
    <w:rsid w:val="00D1064E"/>
    <w:pPr>
      <w:spacing w:after="120"/>
    </w:pPr>
    <w:rPr>
      <w:b w:val="0"/>
    </w:rPr>
  </w:style>
  <w:style w:type="character" w:customStyle="1" w:styleId="Heading3Char">
    <w:name w:val="Heading 3 Char"/>
    <w:basedOn w:val="DefaultParagraphFont"/>
    <w:link w:val="Heading3"/>
    <w:uiPriority w:val="2"/>
    <w:rsid w:val="00C70DA1"/>
    <w:rPr>
      <w:rFonts w:ascii="Arial" w:eastAsiaTheme="majorEastAsia" w:hAnsi="Arial" w:cstheme="majorBidi"/>
      <w:b/>
      <w:color w:val="25303B" w:themeColor="text2"/>
      <w:sz w:val="28"/>
      <w:szCs w:val="26"/>
    </w:rPr>
  </w:style>
  <w:style w:type="paragraph" w:styleId="Header">
    <w:name w:val="header"/>
    <w:basedOn w:val="Normal"/>
    <w:link w:val="HeaderChar"/>
    <w:uiPriority w:val="9"/>
    <w:rsid w:val="00C37269"/>
    <w:pPr>
      <w:tabs>
        <w:tab w:val="center" w:pos="4513"/>
        <w:tab w:val="right" w:pos="9026"/>
      </w:tabs>
      <w:spacing w:after="0" w:line="240" w:lineRule="auto"/>
    </w:pPr>
    <w:rPr>
      <w:b/>
      <w:sz w:val="18"/>
    </w:rPr>
  </w:style>
  <w:style w:type="character" w:customStyle="1" w:styleId="HeaderChar">
    <w:name w:val="Header Char"/>
    <w:basedOn w:val="DefaultParagraphFont"/>
    <w:link w:val="Header"/>
    <w:uiPriority w:val="9"/>
    <w:rsid w:val="007949E8"/>
    <w:rPr>
      <w:b/>
      <w:sz w:val="18"/>
    </w:rPr>
  </w:style>
  <w:style w:type="paragraph" w:styleId="Footer">
    <w:name w:val="footer"/>
    <w:basedOn w:val="Normal"/>
    <w:link w:val="FooterChar"/>
    <w:uiPriority w:val="9"/>
    <w:rsid w:val="00112A7E"/>
    <w:pPr>
      <w:tabs>
        <w:tab w:val="right" w:pos="10178"/>
      </w:tabs>
      <w:spacing w:after="0" w:line="240" w:lineRule="auto"/>
    </w:pPr>
    <w:rPr>
      <w:sz w:val="18"/>
    </w:rPr>
  </w:style>
  <w:style w:type="character" w:customStyle="1" w:styleId="FooterChar">
    <w:name w:val="Footer Char"/>
    <w:basedOn w:val="DefaultParagraphFont"/>
    <w:link w:val="Footer"/>
    <w:uiPriority w:val="9"/>
    <w:rsid w:val="007949E8"/>
    <w:rPr>
      <w:sz w:val="18"/>
    </w:rPr>
  </w:style>
  <w:style w:type="paragraph" w:styleId="TOC1">
    <w:name w:val="toc 1"/>
    <w:basedOn w:val="Normal"/>
    <w:next w:val="Normal"/>
    <w:autoRedefine/>
    <w:uiPriority w:val="39"/>
    <w:unhideWhenUsed/>
    <w:rsid w:val="008032AD"/>
    <w:pPr>
      <w:tabs>
        <w:tab w:val="right" w:leader="dot" w:pos="10194"/>
      </w:tabs>
      <w:spacing w:after="100"/>
    </w:pPr>
  </w:style>
  <w:style w:type="paragraph" w:styleId="TOC2">
    <w:name w:val="toc 2"/>
    <w:basedOn w:val="Normal"/>
    <w:next w:val="Normal"/>
    <w:autoRedefine/>
    <w:uiPriority w:val="39"/>
    <w:unhideWhenUsed/>
    <w:rsid w:val="00473E59"/>
    <w:pPr>
      <w:spacing w:after="100"/>
      <w:ind w:left="220"/>
    </w:pPr>
  </w:style>
  <w:style w:type="paragraph" w:styleId="TOC3">
    <w:name w:val="toc 3"/>
    <w:basedOn w:val="Normal"/>
    <w:next w:val="Normal"/>
    <w:autoRedefine/>
    <w:uiPriority w:val="39"/>
    <w:unhideWhenUsed/>
    <w:rsid w:val="00473E59"/>
    <w:pPr>
      <w:spacing w:after="100"/>
      <w:ind w:left="440"/>
    </w:pPr>
  </w:style>
  <w:style w:type="table" w:styleId="TableGrid">
    <w:name w:val="Table Grid"/>
    <w:basedOn w:val="TableNormal"/>
    <w:uiPriority w:val="39"/>
    <w:rsid w:val="0049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description">
    <w:name w:val="Project description"/>
    <w:basedOn w:val="Normal"/>
    <w:uiPriority w:val="6"/>
    <w:qFormat/>
    <w:rsid w:val="00071680"/>
    <w:pPr>
      <w:spacing w:after="120" w:line="360" w:lineRule="atLeast"/>
    </w:pPr>
    <w:rPr>
      <w:sz w:val="28"/>
    </w:rPr>
  </w:style>
  <w:style w:type="paragraph" w:customStyle="1" w:styleId="Projecttitle">
    <w:name w:val="Project title"/>
    <w:basedOn w:val="Projectdescription"/>
    <w:next w:val="Projectdescription"/>
    <w:uiPriority w:val="6"/>
    <w:qFormat/>
    <w:rsid w:val="00071680"/>
    <w:pPr>
      <w:spacing w:after="0" w:line="400" w:lineRule="exact"/>
    </w:pPr>
    <w:rPr>
      <w:sz w:val="40"/>
    </w:rPr>
  </w:style>
  <w:style w:type="paragraph" w:customStyle="1" w:styleId="BulletList">
    <w:name w:val="BulletList"/>
    <w:basedOn w:val="Normal"/>
    <w:uiPriority w:val="3"/>
    <w:qFormat/>
    <w:rsid w:val="00753DD6"/>
    <w:pPr>
      <w:numPr>
        <w:numId w:val="21"/>
      </w:numPr>
      <w:spacing w:after="120"/>
    </w:pPr>
  </w:style>
  <w:style w:type="paragraph" w:customStyle="1" w:styleId="BulletList2">
    <w:name w:val="BulletList2"/>
    <w:basedOn w:val="Normal"/>
    <w:uiPriority w:val="3"/>
    <w:qFormat/>
    <w:rsid w:val="00753DD6"/>
    <w:pPr>
      <w:numPr>
        <w:ilvl w:val="1"/>
        <w:numId w:val="21"/>
      </w:numPr>
      <w:spacing w:after="120"/>
    </w:pPr>
  </w:style>
  <w:style w:type="paragraph" w:customStyle="1" w:styleId="BulletList3">
    <w:name w:val="BulletList3"/>
    <w:basedOn w:val="Normal"/>
    <w:uiPriority w:val="3"/>
    <w:qFormat/>
    <w:rsid w:val="00753DD6"/>
    <w:pPr>
      <w:numPr>
        <w:ilvl w:val="2"/>
        <w:numId w:val="21"/>
      </w:numPr>
      <w:spacing w:after="120" w:line="264" w:lineRule="auto"/>
    </w:pPr>
  </w:style>
  <w:style w:type="numbering" w:customStyle="1" w:styleId="NumbList">
    <w:name w:val="NumbList"/>
    <w:uiPriority w:val="99"/>
    <w:rsid w:val="004378D8"/>
    <w:pPr>
      <w:numPr>
        <w:numId w:val="27"/>
      </w:numPr>
    </w:pPr>
  </w:style>
  <w:style w:type="paragraph" w:customStyle="1" w:styleId="NumberedList">
    <w:name w:val="Numbered List"/>
    <w:basedOn w:val="BulletList"/>
    <w:uiPriority w:val="3"/>
    <w:qFormat/>
    <w:rsid w:val="007B7C94"/>
    <w:pPr>
      <w:numPr>
        <w:numId w:val="27"/>
      </w:numPr>
    </w:pPr>
  </w:style>
  <w:style w:type="paragraph" w:customStyle="1" w:styleId="NumberedList2">
    <w:name w:val="Numbered List2"/>
    <w:basedOn w:val="NumberedList"/>
    <w:uiPriority w:val="3"/>
    <w:qFormat/>
    <w:rsid w:val="007B7C94"/>
    <w:pPr>
      <w:numPr>
        <w:ilvl w:val="1"/>
      </w:numPr>
    </w:pPr>
  </w:style>
  <w:style w:type="paragraph" w:customStyle="1" w:styleId="NumberedList3">
    <w:name w:val="Numbered List3"/>
    <w:basedOn w:val="NumberedList"/>
    <w:uiPriority w:val="3"/>
    <w:qFormat/>
    <w:rsid w:val="007B7C94"/>
    <w:pPr>
      <w:numPr>
        <w:ilvl w:val="2"/>
      </w:numPr>
    </w:pPr>
  </w:style>
  <w:style w:type="paragraph" w:customStyle="1" w:styleId="Dividertitlewhite">
    <w:name w:val="Divider title white"/>
    <w:basedOn w:val="Normal"/>
    <w:next w:val="Normal"/>
    <w:uiPriority w:val="9"/>
    <w:qFormat/>
    <w:rsid w:val="00475EDB"/>
    <w:pPr>
      <w:spacing w:before="1440" w:after="0"/>
    </w:pPr>
    <w:rPr>
      <w:b/>
      <w:color w:val="FFFFFF" w:themeColor="background1"/>
      <w:sz w:val="48"/>
    </w:rPr>
  </w:style>
  <w:style w:type="paragraph" w:customStyle="1" w:styleId="Footerlandscape">
    <w:name w:val="Footer landscape"/>
    <w:basedOn w:val="Footer"/>
    <w:uiPriority w:val="9"/>
    <w:qFormat/>
    <w:rsid w:val="001A5833"/>
    <w:pPr>
      <w:tabs>
        <w:tab w:val="clear" w:pos="10178"/>
        <w:tab w:val="right" w:pos="14544"/>
      </w:tabs>
    </w:pPr>
  </w:style>
  <w:style w:type="table" w:customStyle="1" w:styleId="LQheader">
    <w:name w:val="L&amp;Q header"/>
    <w:basedOn w:val="TableNormal"/>
    <w:uiPriority w:val="99"/>
    <w:rsid w:val="00C75898"/>
    <w:pPr>
      <w:spacing w:after="0" w:line="240" w:lineRule="auto"/>
    </w:pPr>
    <w:tblPr>
      <w:tblBorders>
        <w:top w:val="single" w:sz="4" w:space="0" w:color="FFDE14"/>
        <w:left w:val="single" w:sz="4" w:space="0" w:color="FFDE14"/>
        <w:bottom w:val="single" w:sz="4" w:space="0" w:color="FFDE14"/>
        <w:right w:val="single" w:sz="4" w:space="0" w:color="FFDE14"/>
        <w:insideH w:val="single" w:sz="4" w:space="0" w:color="FFDE14"/>
        <w:insideV w:val="single" w:sz="4" w:space="0" w:color="FFDE14"/>
      </w:tblBorders>
    </w:tblPr>
    <w:tblStylePr w:type="firstRow">
      <w:rPr>
        <w:b/>
      </w:rPr>
      <w:tblPr/>
      <w:tcPr>
        <w:shd w:val="clear" w:color="auto" w:fill="FFDE14"/>
      </w:tcPr>
    </w:tblStylePr>
    <w:tblStylePr w:type="lastRow">
      <w:rPr>
        <w:b/>
      </w:rPr>
      <w:tblPr/>
      <w:tcPr>
        <w:tcBorders>
          <w:top w:val="single" w:sz="12" w:space="0" w:color="FFDE14"/>
        </w:tcBorders>
      </w:tcPr>
    </w:tblStylePr>
  </w:style>
  <w:style w:type="table" w:customStyle="1" w:styleId="LQheadercolumn">
    <w:name w:val="L&amp;Q header column"/>
    <w:basedOn w:val="TableNormal"/>
    <w:uiPriority w:val="99"/>
    <w:rsid w:val="00C75898"/>
    <w:pPr>
      <w:spacing w:after="0" w:line="240" w:lineRule="auto"/>
    </w:pPr>
    <w:tblPr>
      <w:tblBorders>
        <w:top w:val="single" w:sz="2" w:space="0" w:color="FFDE14"/>
        <w:left w:val="single" w:sz="2" w:space="0" w:color="FFDE14"/>
        <w:bottom w:val="single" w:sz="2" w:space="0" w:color="FFDE14"/>
        <w:right w:val="single" w:sz="2" w:space="0" w:color="FFDE14"/>
        <w:insideH w:val="single" w:sz="2" w:space="0" w:color="FFDE14"/>
        <w:insideV w:val="single" w:sz="2" w:space="0" w:color="FFDE14"/>
      </w:tblBorders>
    </w:tblPr>
    <w:tblStylePr w:type="lastRow">
      <w:rPr>
        <w:b/>
      </w:rPr>
      <w:tblPr/>
      <w:tcPr>
        <w:tcBorders>
          <w:top w:val="single" w:sz="12" w:space="0" w:color="FFDE14"/>
        </w:tcBorders>
      </w:tcPr>
    </w:tblStylePr>
    <w:tblStylePr w:type="firstCol">
      <w:rPr>
        <w:b/>
      </w:rPr>
      <w:tblPr/>
      <w:tcPr>
        <w:shd w:val="clear" w:color="auto" w:fill="FFDE14"/>
      </w:tcPr>
    </w:tblStylePr>
  </w:style>
  <w:style w:type="paragraph" w:customStyle="1" w:styleId="Heading1NoTOC">
    <w:name w:val="Heading 1 NoTOC"/>
    <w:basedOn w:val="Heading1"/>
    <w:uiPriority w:val="10"/>
    <w:qFormat/>
    <w:rsid w:val="008526BF"/>
  </w:style>
  <w:style w:type="paragraph" w:customStyle="1" w:styleId="NormalNoSpace">
    <w:name w:val="NormalNoSpace"/>
    <w:basedOn w:val="Normal"/>
    <w:qFormat/>
    <w:rsid w:val="00BB4CD8"/>
    <w:pPr>
      <w:spacing w:after="0" w:line="264" w:lineRule="auto"/>
    </w:pPr>
  </w:style>
  <w:style w:type="paragraph" w:customStyle="1" w:styleId="Source">
    <w:name w:val="Source"/>
    <w:basedOn w:val="Normal"/>
    <w:next w:val="Normal"/>
    <w:link w:val="SourceChar"/>
    <w:uiPriority w:val="5"/>
    <w:qFormat/>
    <w:rsid w:val="008526BF"/>
    <w:pPr>
      <w:spacing w:before="60" w:after="240" w:line="264" w:lineRule="auto"/>
    </w:pPr>
    <w:rPr>
      <w:i/>
      <w:color w:val="25303B" w:themeColor="text2"/>
      <w:sz w:val="20"/>
      <w:szCs w:val="16"/>
    </w:rPr>
  </w:style>
  <w:style w:type="character" w:styleId="PlaceholderText">
    <w:name w:val="Placeholder Text"/>
    <w:basedOn w:val="DefaultParagraphFont"/>
    <w:uiPriority w:val="99"/>
    <w:semiHidden/>
    <w:rsid w:val="008526BF"/>
    <w:rPr>
      <w:color w:val="808080"/>
    </w:rPr>
  </w:style>
  <w:style w:type="paragraph" w:styleId="Caption">
    <w:name w:val="caption"/>
    <w:basedOn w:val="Normal"/>
    <w:next w:val="Normal"/>
    <w:link w:val="CaptionChar"/>
    <w:uiPriority w:val="43"/>
    <w:semiHidden/>
    <w:qFormat/>
    <w:rsid w:val="008526BF"/>
    <w:pPr>
      <w:keepNext/>
      <w:tabs>
        <w:tab w:val="left" w:pos="964"/>
        <w:tab w:val="left" w:pos="1134"/>
      </w:tabs>
      <w:spacing w:before="200" w:after="60" w:line="240" w:lineRule="auto"/>
    </w:pPr>
    <w:rPr>
      <w:iCs/>
      <w:color w:val="25303B" w:themeColor="text2"/>
      <w:sz w:val="20"/>
      <w:szCs w:val="18"/>
    </w:rPr>
  </w:style>
  <w:style w:type="character" w:customStyle="1" w:styleId="CaptionChar">
    <w:name w:val="Caption Char"/>
    <w:basedOn w:val="DefaultParagraphFont"/>
    <w:link w:val="Caption"/>
    <w:uiPriority w:val="43"/>
    <w:semiHidden/>
    <w:rsid w:val="00F572F0"/>
    <w:rPr>
      <w:iCs/>
      <w:color w:val="25303B" w:themeColor="text2"/>
      <w:sz w:val="20"/>
      <w:szCs w:val="18"/>
    </w:rPr>
  </w:style>
  <w:style w:type="character" w:customStyle="1" w:styleId="SourceChar">
    <w:name w:val="Source Char"/>
    <w:basedOn w:val="DefaultParagraphFont"/>
    <w:link w:val="Source"/>
    <w:uiPriority w:val="5"/>
    <w:rsid w:val="007405ED"/>
    <w:rPr>
      <w:i/>
      <w:color w:val="25303B" w:themeColor="text2"/>
      <w:sz w:val="20"/>
      <w:szCs w:val="16"/>
    </w:rPr>
  </w:style>
  <w:style w:type="paragraph" w:customStyle="1" w:styleId="Figuretitle">
    <w:name w:val="Figure title"/>
    <w:basedOn w:val="Heading3"/>
    <w:next w:val="NormalNoSpace"/>
    <w:uiPriority w:val="5"/>
    <w:qFormat/>
    <w:rsid w:val="001C3902"/>
    <w:pPr>
      <w:numPr>
        <w:numId w:val="16"/>
      </w:numPr>
      <w:ind w:left="964" w:hanging="964"/>
    </w:pPr>
    <w:rPr>
      <w:b w:val="0"/>
      <w:sz w:val="22"/>
    </w:rPr>
  </w:style>
  <w:style w:type="character" w:customStyle="1" w:styleId="Heading4Char">
    <w:name w:val="Heading 4 Char"/>
    <w:basedOn w:val="DefaultParagraphFont"/>
    <w:link w:val="Heading4"/>
    <w:uiPriority w:val="2"/>
    <w:rsid w:val="003B7D79"/>
    <w:rPr>
      <w:rFonts w:ascii="Arial" w:eastAsiaTheme="majorEastAsia" w:hAnsi="Arial" w:cstheme="majorBidi"/>
      <w:b/>
      <w:iCs/>
      <w:color w:val="25303B" w:themeColor="text2"/>
    </w:rPr>
  </w:style>
  <w:style w:type="table" w:styleId="GridTable4-Accent1">
    <w:name w:val="Grid Table 4 Accent 1"/>
    <w:aliases w:val="L&amp;Q"/>
    <w:basedOn w:val="TableNormal"/>
    <w:uiPriority w:val="49"/>
    <w:rsid w:val="00B63311"/>
    <w:pPr>
      <w:spacing w:after="0" w:line="240" w:lineRule="auto"/>
    </w:pPr>
    <w:tblPr>
      <w:tblStyleRowBandSize w:val="1"/>
      <w:tblStyleColBandSize w:val="1"/>
      <w:tblBorders>
        <w:top w:val="single" w:sz="4" w:space="0" w:color="FFEB72" w:themeColor="accent1" w:themeTint="99"/>
        <w:left w:val="single" w:sz="4" w:space="0" w:color="FFEB72" w:themeColor="accent1" w:themeTint="99"/>
        <w:bottom w:val="single" w:sz="4" w:space="0" w:color="FFEB72" w:themeColor="accent1" w:themeTint="99"/>
        <w:right w:val="single" w:sz="4" w:space="0" w:color="FFEB72" w:themeColor="accent1" w:themeTint="99"/>
        <w:insideH w:val="single" w:sz="4" w:space="0" w:color="FFEB72" w:themeColor="accent1" w:themeTint="99"/>
        <w:insideV w:val="single" w:sz="4" w:space="0" w:color="FFEB72" w:themeColor="accent1" w:themeTint="99"/>
      </w:tblBorders>
    </w:tblPr>
    <w:tblStylePr w:type="firstRow">
      <w:rPr>
        <w:b/>
        <w:bCs/>
        <w:color w:val="25303B" w:themeColor="text2"/>
      </w:rPr>
      <w:tblPr/>
      <w:tcPr>
        <w:tcBorders>
          <w:top w:val="single" w:sz="4" w:space="0" w:color="FFDE14" w:themeColor="accent1"/>
          <w:left w:val="single" w:sz="4" w:space="0" w:color="FFDE14" w:themeColor="accent1"/>
          <w:bottom w:val="single" w:sz="4" w:space="0" w:color="FFDE14" w:themeColor="accent1"/>
          <w:right w:val="single" w:sz="4" w:space="0" w:color="FFDE14" w:themeColor="accent1"/>
          <w:insideH w:val="nil"/>
          <w:insideV w:val="nil"/>
        </w:tcBorders>
        <w:shd w:val="clear" w:color="auto" w:fill="FFDE14" w:themeFill="accent1"/>
      </w:tcPr>
    </w:tblStylePr>
    <w:tblStylePr w:type="lastRow">
      <w:rPr>
        <w:b/>
        <w:bCs/>
      </w:rPr>
      <w:tblPr/>
      <w:tcPr>
        <w:tcBorders>
          <w:top w:val="single" w:sz="12" w:space="0" w:color="FFDE14" w:themeColor="background2"/>
        </w:tcBorders>
      </w:tcPr>
    </w:tblStylePr>
    <w:tblStylePr w:type="firstCol">
      <w:rPr>
        <w:b/>
        <w:bCs/>
      </w:rPr>
      <w:tblPr/>
      <w:tcPr>
        <w:shd w:val="clear" w:color="auto" w:fill="FFDE14"/>
      </w:tcPr>
    </w:tblStylePr>
    <w:tblStylePr w:type="lastCol">
      <w:rPr>
        <w:b/>
        <w:bCs/>
      </w:rPr>
    </w:tblStylePr>
  </w:style>
  <w:style w:type="paragraph" w:customStyle="1" w:styleId="Heading1Numb">
    <w:name w:val="Heading 1 Numb"/>
    <w:basedOn w:val="Heading1"/>
    <w:next w:val="Normal"/>
    <w:uiPriority w:val="8"/>
    <w:qFormat/>
    <w:rsid w:val="00617DE9"/>
    <w:pPr>
      <w:numPr>
        <w:numId w:val="20"/>
      </w:numPr>
    </w:pPr>
  </w:style>
  <w:style w:type="paragraph" w:customStyle="1" w:styleId="Heading2Numb">
    <w:name w:val="Heading 2 Numb"/>
    <w:basedOn w:val="Heading2"/>
    <w:next w:val="Normal"/>
    <w:uiPriority w:val="8"/>
    <w:qFormat/>
    <w:rsid w:val="00617DE9"/>
    <w:pPr>
      <w:numPr>
        <w:ilvl w:val="1"/>
        <w:numId w:val="20"/>
      </w:numPr>
    </w:pPr>
  </w:style>
  <w:style w:type="paragraph" w:customStyle="1" w:styleId="Heading3Numb">
    <w:name w:val="Heading 3 Numb"/>
    <w:basedOn w:val="Heading3"/>
    <w:next w:val="Normal"/>
    <w:uiPriority w:val="8"/>
    <w:qFormat/>
    <w:rsid w:val="00617DE9"/>
    <w:pPr>
      <w:numPr>
        <w:ilvl w:val="2"/>
        <w:numId w:val="20"/>
      </w:numPr>
    </w:pPr>
  </w:style>
  <w:style w:type="paragraph" w:customStyle="1" w:styleId="Heading4Numb">
    <w:name w:val="Heading 4 Numb"/>
    <w:basedOn w:val="Heading4"/>
    <w:next w:val="Normal"/>
    <w:uiPriority w:val="8"/>
    <w:qFormat/>
    <w:rsid w:val="00617DE9"/>
    <w:pPr>
      <w:numPr>
        <w:ilvl w:val="3"/>
        <w:numId w:val="20"/>
      </w:numPr>
    </w:pPr>
  </w:style>
  <w:style w:type="numbering" w:customStyle="1" w:styleId="NumbListNumb">
    <w:name w:val="NumbListNumb"/>
    <w:uiPriority w:val="99"/>
    <w:rsid w:val="00617DE9"/>
    <w:pPr>
      <w:numPr>
        <w:numId w:val="18"/>
      </w:numPr>
    </w:pPr>
  </w:style>
  <w:style w:type="paragraph" w:customStyle="1" w:styleId="Calloutheadingcharcoal">
    <w:name w:val="Call out heading charcoal"/>
    <w:basedOn w:val="Calloutbodycharcoal"/>
    <w:next w:val="Calloutbodycharcoal"/>
    <w:uiPriority w:val="5"/>
    <w:qFormat/>
    <w:rsid w:val="006A5229"/>
    <w:pPr>
      <w:spacing w:after="0"/>
    </w:pPr>
    <w:rPr>
      <w:b/>
    </w:rPr>
  </w:style>
  <w:style w:type="paragraph" w:customStyle="1" w:styleId="Calloutbodycharcoal">
    <w:name w:val="Call out body charcoal"/>
    <w:basedOn w:val="Calloutbodyyellow"/>
    <w:next w:val="Normal"/>
    <w:uiPriority w:val="5"/>
    <w:qFormat/>
    <w:rsid w:val="00D1064E"/>
    <w:pPr>
      <w:pBdr>
        <w:top w:val="single" w:sz="48" w:space="1" w:color="25303B" w:themeColor="text2"/>
        <w:left w:val="single" w:sz="48" w:space="4" w:color="25303B" w:themeColor="text2"/>
        <w:bottom w:val="single" w:sz="48" w:space="1" w:color="25303B" w:themeColor="text2"/>
        <w:right w:val="single" w:sz="48" w:space="4" w:color="25303B" w:themeColor="text2"/>
      </w:pBdr>
      <w:shd w:val="clear" w:color="auto" w:fill="25303B" w:themeFill="text2"/>
    </w:pPr>
    <w:rPr>
      <w:color w:val="FFFFFF" w:themeColor="background1"/>
    </w:rPr>
  </w:style>
  <w:style w:type="paragraph" w:styleId="Quote">
    <w:name w:val="Quote"/>
    <w:basedOn w:val="Normal"/>
    <w:next w:val="Normal"/>
    <w:link w:val="QuoteChar"/>
    <w:uiPriority w:val="5"/>
    <w:qFormat/>
    <w:rsid w:val="00D106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7405ED"/>
    <w:rPr>
      <w:i/>
      <w:iCs/>
      <w:color w:val="404040" w:themeColor="text1" w:themeTint="BF"/>
    </w:rPr>
  </w:style>
  <w:style w:type="numbering" w:customStyle="1" w:styleId="NumbListBullet">
    <w:name w:val="NumbListBullet"/>
    <w:uiPriority w:val="99"/>
    <w:rsid w:val="00753DD6"/>
    <w:pPr>
      <w:numPr>
        <w:numId w:val="21"/>
      </w:numPr>
    </w:pPr>
  </w:style>
  <w:style w:type="paragraph" w:customStyle="1" w:styleId="Dividertitleblack">
    <w:name w:val="Divider title black"/>
    <w:basedOn w:val="Dividertitlewhite"/>
    <w:uiPriority w:val="9"/>
    <w:qFormat/>
    <w:rsid w:val="00B92F8F"/>
    <w:rPr>
      <w:color w:val="000000" w:themeColor="text1"/>
    </w:rPr>
  </w:style>
  <w:style w:type="paragraph" w:customStyle="1" w:styleId="Dividertitle">
    <w:name w:val="Divider title"/>
    <w:basedOn w:val="Normal"/>
    <w:next w:val="Normal"/>
    <w:uiPriority w:val="9"/>
    <w:qFormat/>
    <w:rsid w:val="0001042E"/>
    <w:pPr>
      <w:spacing w:before="1440" w:after="0"/>
    </w:pPr>
    <w:rPr>
      <w:rFonts w:asciiTheme="minorHAnsi" w:hAnsiTheme="minorHAnsi"/>
      <w:b/>
      <w:color w:val="FFFFFF" w:themeColor="background1"/>
      <w:sz w:val="48"/>
    </w:rPr>
  </w:style>
  <w:style w:type="paragraph" w:styleId="BalloonText">
    <w:name w:val="Balloon Text"/>
    <w:basedOn w:val="Normal"/>
    <w:link w:val="BalloonTextChar"/>
    <w:uiPriority w:val="99"/>
    <w:semiHidden/>
    <w:unhideWhenUsed/>
    <w:rsid w:val="005B2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58A"/>
    <w:rPr>
      <w:rFonts w:ascii="Segoe UI" w:hAnsi="Segoe UI" w:cs="Segoe UI"/>
      <w:sz w:val="18"/>
      <w:szCs w:val="18"/>
    </w:rPr>
  </w:style>
  <w:style w:type="paragraph" w:styleId="Revision">
    <w:name w:val="Revision"/>
    <w:hidden/>
    <w:uiPriority w:val="99"/>
    <w:semiHidden/>
    <w:rsid w:val="00AB6768"/>
    <w:pPr>
      <w:spacing w:after="0" w:line="240" w:lineRule="auto"/>
    </w:pPr>
    <w:rPr>
      <w:rFonts w:ascii="Arial" w:hAnsi="Arial"/>
    </w:rPr>
  </w:style>
  <w:style w:type="character" w:styleId="CommentReference">
    <w:name w:val="annotation reference"/>
    <w:basedOn w:val="DefaultParagraphFont"/>
    <w:uiPriority w:val="99"/>
    <w:semiHidden/>
    <w:unhideWhenUsed/>
    <w:rsid w:val="001171C6"/>
    <w:rPr>
      <w:sz w:val="16"/>
      <w:szCs w:val="16"/>
    </w:rPr>
  </w:style>
  <w:style w:type="paragraph" w:styleId="CommentText">
    <w:name w:val="annotation text"/>
    <w:basedOn w:val="Normal"/>
    <w:link w:val="CommentTextChar"/>
    <w:uiPriority w:val="99"/>
    <w:unhideWhenUsed/>
    <w:rsid w:val="001171C6"/>
    <w:pPr>
      <w:spacing w:line="240" w:lineRule="auto"/>
    </w:pPr>
    <w:rPr>
      <w:sz w:val="20"/>
      <w:szCs w:val="20"/>
    </w:rPr>
  </w:style>
  <w:style w:type="character" w:customStyle="1" w:styleId="CommentTextChar">
    <w:name w:val="Comment Text Char"/>
    <w:basedOn w:val="DefaultParagraphFont"/>
    <w:link w:val="CommentText"/>
    <w:uiPriority w:val="99"/>
    <w:rsid w:val="001171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71C6"/>
    <w:rPr>
      <w:b/>
      <w:bCs/>
    </w:rPr>
  </w:style>
  <w:style w:type="character" w:customStyle="1" w:styleId="CommentSubjectChar">
    <w:name w:val="Comment Subject Char"/>
    <w:basedOn w:val="CommentTextChar"/>
    <w:link w:val="CommentSubject"/>
    <w:uiPriority w:val="99"/>
    <w:semiHidden/>
    <w:rsid w:val="001171C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75728">
      <w:bodyDiv w:val="1"/>
      <w:marLeft w:val="0"/>
      <w:marRight w:val="0"/>
      <w:marTop w:val="0"/>
      <w:marBottom w:val="0"/>
      <w:divBdr>
        <w:top w:val="none" w:sz="0" w:space="0" w:color="auto"/>
        <w:left w:val="none" w:sz="0" w:space="0" w:color="auto"/>
        <w:bottom w:val="none" w:sz="0" w:space="0" w:color="auto"/>
        <w:right w:val="none" w:sz="0" w:space="0" w:color="auto"/>
      </w:divBdr>
      <w:divsChild>
        <w:div w:id="1526820108">
          <w:marLeft w:val="0"/>
          <w:marRight w:val="0"/>
          <w:marTop w:val="0"/>
          <w:marBottom w:val="0"/>
          <w:divBdr>
            <w:top w:val="none" w:sz="0" w:space="0" w:color="auto"/>
            <w:left w:val="none" w:sz="0" w:space="0" w:color="auto"/>
            <w:bottom w:val="none" w:sz="0" w:space="0" w:color="auto"/>
            <w:right w:val="none" w:sz="0" w:space="0" w:color="auto"/>
          </w:divBdr>
          <w:divsChild>
            <w:div w:id="1657028304">
              <w:marLeft w:val="0"/>
              <w:marRight w:val="0"/>
              <w:marTop w:val="0"/>
              <w:marBottom w:val="0"/>
              <w:divBdr>
                <w:top w:val="none" w:sz="0" w:space="0" w:color="auto"/>
                <w:left w:val="none" w:sz="0" w:space="0" w:color="auto"/>
                <w:bottom w:val="none" w:sz="0" w:space="0" w:color="auto"/>
                <w:right w:val="none" w:sz="0" w:space="0" w:color="auto"/>
              </w:divBdr>
            </w:div>
          </w:divsChild>
        </w:div>
        <w:div w:id="2078938456">
          <w:marLeft w:val="0"/>
          <w:marRight w:val="0"/>
          <w:marTop w:val="0"/>
          <w:marBottom w:val="0"/>
          <w:divBdr>
            <w:top w:val="none" w:sz="0" w:space="0" w:color="auto"/>
            <w:left w:val="none" w:sz="0" w:space="0" w:color="auto"/>
            <w:bottom w:val="none" w:sz="0" w:space="0" w:color="auto"/>
            <w:right w:val="none" w:sz="0" w:space="0" w:color="auto"/>
          </w:divBdr>
        </w:div>
      </w:divsChild>
    </w:div>
    <w:div w:id="1551695883">
      <w:bodyDiv w:val="1"/>
      <w:marLeft w:val="0"/>
      <w:marRight w:val="0"/>
      <w:marTop w:val="0"/>
      <w:marBottom w:val="0"/>
      <w:divBdr>
        <w:top w:val="none" w:sz="0" w:space="0" w:color="auto"/>
        <w:left w:val="none" w:sz="0" w:space="0" w:color="auto"/>
        <w:bottom w:val="none" w:sz="0" w:space="0" w:color="auto"/>
        <w:right w:val="none" w:sz="0" w:space="0" w:color="auto"/>
      </w:divBdr>
    </w:div>
    <w:div w:id="1790582079">
      <w:bodyDiv w:val="1"/>
      <w:marLeft w:val="0"/>
      <w:marRight w:val="0"/>
      <w:marTop w:val="0"/>
      <w:marBottom w:val="0"/>
      <w:divBdr>
        <w:top w:val="none" w:sz="0" w:space="0" w:color="auto"/>
        <w:left w:val="none" w:sz="0" w:space="0" w:color="auto"/>
        <w:bottom w:val="none" w:sz="0" w:space="0" w:color="auto"/>
        <w:right w:val="none" w:sz="0" w:space="0" w:color="auto"/>
      </w:divBdr>
    </w:div>
    <w:div w:id="19763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uk/council-tax-ban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rsons\OneDrive%20-%20London%20&amp;%20Quadrant\Documents\Word%20Template\L&amp;Q%20test%20template%20with%20basic%20instructions_internal%20use.dotx" TargetMode="External"/></Relationships>
</file>

<file path=word/theme/theme1.xml><?xml version="1.0" encoding="utf-8"?>
<a:theme xmlns:a="http://schemas.openxmlformats.org/drawingml/2006/main" name="Office Theme">
  <a:themeElements>
    <a:clrScheme name="L&amp;Q">
      <a:dk1>
        <a:sysClr val="windowText" lastClr="000000"/>
      </a:dk1>
      <a:lt1>
        <a:sysClr val="window" lastClr="FFFFFF"/>
      </a:lt1>
      <a:dk2>
        <a:srgbClr val="25303B"/>
      </a:dk2>
      <a:lt2>
        <a:srgbClr val="FFDE14"/>
      </a:lt2>
      <a:accent1>
        <a:srgbClr val="FFDE14"/>
      </a:accent1>
      <a:accent2>
        <a:srgbClr val="25303B"/>
      </a:accent2>
      <a:accent3>
        <a:srgbClr val="7E8462"/>
      </a:accent3>
      <a:accent4>
        <a:srgbClr val="456A79"/>
      </a:accent4>
      <a:accent5>
        <a:srgbClr val="83657F"/>
      </a:accent5>
      <a:accent6>
        <a:srgbClr val="916564"/>
      </a:accent6>
      <a:hlink>
        <a:srgbClr val="FFDE14"/>
      </a:hlink>
      <a:folHlink>
        <a:srgbClr val="D3D6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601A0CCD85314DB7E8454359B3277F" ma:contentTypeVersion="4" ma:contentTypeDescription="Create a new document." ma:contentTypeScope="" ma:versionID="e63613f1d2f4514179d3dbd6212238cc">
  <xsd:schema xmlns:xsd="http://www.w3.org/2001/XMLSchema" xmlns:xs="http://www.w3.org/2001/XMLSchema" xmlns:p="http://schemas.microsoft.com/office/2006/metadata/properties" xmlns:ns2="0e719a7d-7f16-459b-bc07-9f23aa9668f3" targetNamespace="http://schemas.microsoft.com/office/2006/metadata/properties" ma:root="true" ma:fieldsID="dd08ec7b59b42c3d32d18093ae7ae931" ns2:_="">
    <xsd:import namespace="0e719a7d-7f16-459b-bc07-9f23aa9668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9a7d-7f16-459b-bc07-9f23aa966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8D81E-1A59-4AAE-84EB-A02A3157A56C}">
  <ds:schemaRefs>
    <ds:schemaRef ds:uri="http://schemas.microsoft.com/sharepoint/v3/contenttype/forms"/>
  </ds:schemaRefs>
</ds:datastoreItem>
</file>

<file path=customXml/itemProps2.xml><?xml version="1.0" encoding="utf-8"?>
<ds:datastoreItem xmlns:ds="http://schemas.openxmlformats.org/officeDocument/2006/customXml" ds:itemID="{19E14633-FAA7-44AE-9043-F5E2C40BF331}">
  <ds:schemaRefs>
    <ds:schemaRef ds:uri="http://schemas.openxmlformats.org/officeDocument/2006/bibliography"/>
  </ds:schemaRefs>
</ds:datastoreItem>
</file>

<file path=customXml/itemProps3.xml><?xml version="1.0" encoding="utf-8"?>
<ds:datastoreItem xmlns:ds="http://schemas.openxmlformats.org/officeDocument/2006/customXml" ds:itemID="{9A58864F-8F02-4FA9-BA93-759226F9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9a7d-7f16-459b-bc07-9f23aa966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F0D65-84D8-48E6-B8BA-780ABCC1A85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1b68117-dabd-42ae-8106-5d9f202e10ab}" enabled="1" method="Standard" siteId="{98d94a17-1686-48bd-b712-87295b8149d5}" contentBits="0" removed="0"/>
</clbl:labelList>
</file>

<file path=docProps/app.xml><?xml version="1.0" encoding="utf-8"?>
<Properties xmlns="http://schemas.openxmlformats.org/officeDocument/2006/extended-properties" xmlns:vt="http://schemas.openxmlformats.org/officeDocument/2006/docPropsVTypes">
  <Template>L&amp;Q test template with basic instructions_internal use</Template>
  <TotalTime>0</TotalTime>
  <Pages>1</Pages>
  <Words>446</Words>
  <Characters>2294</Characters>
  <Application>Microsoft Office Word</Application>
  <DocSecurity>0</DocSecurity>
  <Lines>229</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 Parsons</dc:creator>
  <cp:keywords/>
  <dc:description/>
  <cp:lastModifiedBy>Paul Oakley</cp:lastModifiedBy>
  <cp:revision>12</cp:revision>
  <cp:lastPrinted>2025-12-13T12:14:00Z</cp:lastPrinted>
  <dcterms:created xsi:type="dcterms:W3CDTF">2026-03-05T13:48:00Z</dcterms:created>
  <dcterms:modified xsi:type="dcterms:W3CDTF">2026-03-11T15:31:00Z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0x0101004C601A0CCD85314DB7E8454359B3277F</vt:lpwstr>
  </property>
</Properties>
</file>