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54065" w14:textId="77777777" w:rsidR="00AD337C" w:rsidRDefault="00AD337C" w:rsidP="00BC433C">
      <w:pPr>
        <w:widowControl/>
        <w:autoSpaceDE/>
        <w:autoSpaceDN/>
        <w:jc w:val="center"/>
        <w:textAlignment w:val="baseline"/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shd w:val="clear" w:color="auto" w:fill="FFFFFF"/>
          <w:lang w:eastAsia="en-GB"/>
        </w:rPr>
      </w:pPr>
    </w:p>
    <w:p w14:paraId="67C84C7A" w14:textId="243B881B" w:rsidR="005B23CC" w:rsidRDefault="00DC14B4" w:rsidP="00BC433C">
      <w:pPr>
        <w:widowControl/>
        <w:autoSpaceDE/>
        <w:autoSpaceDN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shd w:val="clear" w:color="auto" w:fill="FFFFFF"/>
          <w:lang w:eastAsia="en-GB"/>
        </w:rPr>
        <w:t>The Quarry</w:t>
      </w:r>
      <w:r w:rsidR="005B23CC" w:rsidRPr="005B23CC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shd w:val="clear" w:color="auto" w:fill="FFFFFF"/>
          <w:lang w:eastAsia="en-GB"/>
        </w:rPr>
        <w:t xml:space="preserve"> Incentive 202</w:t>
      </w:r>
      <w:r w:rsidR="00A92C83">
        <w:rPr>
          <w:rFonts w:ascii="Arial" w:eastAsia="Times New Roman" w:hAnsi="Arial" w:cs="Arial"/>
          <w:b/>
          <w:bCs/>
          <w:color w:val="000000"/>
          <w:sz w:val="28"/>
          <w:szCs w:val="28"/>
          <w:u w:val="single"/>
          <w:shd w:val="clear" w:color="auto" w:fill="FFFFFF"/>
          <w:lang w:eastAsia="en-GB"/>
        </w:rPr>
        <w:t>6</w:t>
      </w:r>
    </w:p>
    <w:p w14:paraId="7306FBDE" w14:textId="691D823D" w:rsidR="00951851" w:rsidRDefault="00951851" w:rsidP="00BC433C">
      <w:pPr>
        <w:widowControl/>
        <w:autoSpaceDE/>
        <w:autoSpaceDN/>
        <w:jc w:val="center"/>
        <w:textAlignment w:val="baseline"/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en-GB"/>
        </w:rPr>
      </w:pPr>
      <w:r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en-GB"/>
        </w:rPr>
        <w:t>Market Sale homes</w:t>
      </w:r>
    </w:p>
    <w:p w14:paraId="1C9E57E5" w14:textId="58F5CF0B" w:rsidR="005B23CC" w:rsidRDefault="005B23CC" w:rsidP="005B23CC">
      <w:pPr>
        <w:widowControl/>
        <w:autoSpaceDE/>
        <w:autoSpaceDN/>
        <w:textAlignment w:val="baseline"/>
        <w:rPr>
          <w:rFonts w:ascii="CircularXX" w:eastAsia="Times New Roman" w:hAnsi="CircularXX" w:cs="Segoe UI"/>
          <w:sz w:val="12"/>
          <w:szCs w:val="12"/>
          <w:lang w:val="en-GB" w:eastAsia="en-GB"/>
        </w:rPr>
      </w:pPr>
      <w:r w:rsidRPr="005B23CC">
        <w:rPr>
          <w:rFonts w:ascii="CircularXX" w:eastAsia="Times New Roman" w:hAnsi="CircularXX" w:cs="Segoe UI"/>
          <w:sz w:val="12"/>
          <w:szCs w:val="12"/>
          <w:lang w:val="en-GB" w:eastAsia="en-GB"/>
        </w:rPr>
        <w:t> </w:t>
      </w:r>
    </w:p>
    <w:p w14:paraId="5EA431D4" w14:textId="77777777" w:rsidR="00715833" w:rsidRPr="004D463D" w:rsidRDefault="00715833" w:rsidP="005B23CC">
      <w:pPr>
        <w:widowControl/>
        <w:autoSpaceDE/>
        <w:autoSpaceDN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</w:p>
    <w:p w14:paraId="0088D9EE" w14:textId="77777777" w:rsidR="00465680" w:rsidRDefault="00465680" w:rsidP="005B23CC">
      <w:pPr>
        <w:widowControl/>
        <w:autoSpaceDE/>
        <w:autoSpaceDN/>
        <w:textAlignment w:val="baseline"/>
        <w:rPr>
          <w:rFonts w:ascii="Arial" w:eastAsia="Times New Roman" w:hAnsi="Arial" w:cs="Arial"/>
          <w:color w:val="000000"/>
          <w:lang w:eastAsia="en-GB"/>
        </w:rPr>
      </w:pPr>
    </w:p>
    <w:p w14:paraId="2AA79930" w14:textId="58256177" w:rsidR="005B23CC" w:rsidRPr="005B23CC" w:rsidRDefault="005B23CC" w:rsidP="005B23CC">
      <w:pPr>
        <w:widowControl/>
        <w:autoSpaceDE/>
        <w:autoSpaceDN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  <w:r w:rsidRPr="005B23CC">
        <w:rPr>
          <w:rFonts w:ascii="Arial" w:eastAsia="Times New Roman" w:hAnsi="Arial" w:cs="Arial"/>
          <w:color w:val="000000"/>
          <w:lang w:eastAsia="en-GB"/>
        </w:rPr>
        <w:t xml:space="preserve">The </w:t>
      </w:r>
      <w:r w:rsidR="00A92C83" w:rsidRPr="005B23CC">
        <w:rPr>
          <w:rFonts w:ascii="Arial" w:eastAsia="Times New Roman" w:hAnsi="Arial" w:cs="Arial"/>
          <w:color w:val="000000"/>
          <w:lang w:eastAsia="en-GB"/>
        </w:rPr>
        <w:t>incentives below</w:t>
      </w:r>
      <w:r w:rsidRPr="005B23CC">
        <w:rPr>
          <w:rFonts w:ascii="Arial" w:eastAsia="Times New Roman" w:hAnsi="Arial" w:cs="Arial"/>
          <w:color w:val="000000"/>
          <w:lang w:eastAsia="en-GB"/>
        </w:rPr>
        <w:t xml:space="preserve"> are currently being offered subject to the terms and conditions applicable on pages </w:t>
      </w:r>
      <w:r w:rsidR="00D973C1">
        <w:rPr>
          <w:rFonts w:ascii="Arial" w:eastAsia="Times New Roman" w:hAnsi="Arial" w:cs="Arial"/>
          <w:color w:val="000000"/>
          <w:lang w:eastAsia="en-GB"/>
        </w:rPr>
        <w:t>3</w:t>
      </w:r>
      <w:r w:rsidRPr="005B23CC">
        <w:rPr>
          <w:rFonts w:ascii="Arial" w:eastAsia="Times New Roman" w:hAnsi="Arial" w:cs="Arial"/>
          <w:color w:val="000000"/>
          <w:lang w:eastAsia="en-GB"/>
        </w:rPr>
        <w:t xml:space="preserve"> -</w:t>
      </w:r>
      <w:r w:rsidR="007C1B91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D973C1">
        <w:rPr>
          <w:rFonts w:ascii="Arial" w:eastAsia="Times New Roman" w:hAnsi="Arial" w:cs="Arial"/>
          <w:color w:val="000000"/>
          <w:lang w:eastAsia="en-GB"/>
        </w:rPr>
        <w:t>5</w:t>
      </w:r>
      <w:r w:rsidRPr="005B23CC">
        <w:rPr>
          <w:rFonts w:ascii="Arial" w:eastAsia="Times New Roman" w:hAnsi="Arial" w:cs="Arial"/>
          <w:color w:val="000000"/>
          <w:lang w:eastAsia="en-GB"/>
        </w:rPr>
        <w:t>.</w:t>
      </w:r>
      <w:r w:rsidRPr="005B23CC">
        <w:rPr>
          <w:rFonts w:ascii="Arial" w:eastAsia="Times New Roman" w:hAnsi="Arial" w:cs="Arial"/>
          <w:color w:val="000000"/>
          <w:lang w:val="en-GB" w:eastAsia="en-GB"/>
        </w:rPr>
        <w:t> </w:t>
      </w:r>
    </w:p>
    <w:p w14:paraId="7AACA119" w14:textId="77777777" w:rsidR="005B23CC" w:rsidRPr="005B23CC" w:rsidRDefault="005B23CC" w:rsidP="005B23CC">
      <w:pPr>
        <w:widowControl/>
        <w:autoSpaceDE/>
        <w:autoSpaceDN/>
        <w:textAlignment w:val="baseline"/>
        <w:rPr>
          <w:rFonts w:ascii="Segoe UI" w:eastAsia="Times New Roman" w:hAnsi="Segoe UI" w:cs="Segoe UI"/>
          <w:sz w:val="18"/>
          <w:szCs w:val="18"/>
          <w:lang w:val="en-GB" w:eastAsia="en-GB"/>
        </w:rPr>
      </w:pPr>
      <w:r w:rsidRPr="005B23CC">
        <w:rPr>
          <w:rFonts w:ascii="Arial" w:eastAsia="Times New Roman" w:hAnsi="Arial" w:cs="Arial"/>
          <w:color w:val="000000"/>
          <w:lang w:val="en-GB" w:eastAsia="en-GB"/>
        </w:rPr>
        <w:t> </w:t>
      </w:r>
    </w:p>
    <w:p w14:paraId="03596519" w14:textId="783E7EC6" w:rsidR="00715833" w:rsidRDefault="005B23CC" w:rsidP="00AD337C">
      <w:pPr>
        <w:widowControl/>
        <w:autoSpaceDE/>
        <w:autoSpaceDN/>
        <w:textAlignment w:val="baseline"/>
        <w:rPr>
          <w:rFonts w:ascii="Arial" w:eastAsia="Times New Roman" w:hAnsi="Arial" w:cs="Arial"/>
          <w:color w:val="000000"/>
          <w:lang w:eastAsia="en-GB"/>
        </w:rPr>
      </w:pPr>
      <w:r w:rsidRPr="005B23CC">
        <w:rPr>
          <w:rFonts w:ascii="Arial" w:eastAsia="Times New Roman" w:hAnsi="Arial" w:cs="Arial"/>
          <w:color w:val="000000"/>
          <w:lang w:eastAsia="en-GB"/>
        </w:rPr>
        <w:t xml:space="preserve">The below offers are available on reservations taken </w:t>
      </w:r>
      <w:r w:rsidR="00DE7C8C">
        <w:rPr>
          <w:rFonts w:ascii="Arial" w:eastAsia="Times New Roman" w:hAnsi="Arial" w:cs="Arial"/>
          <w:color w:val="000000"/>
          <w:lang w:eastAsia="en-GB"/>
        </w:rPr>
        <w:t xml:space="preserve">between </w:t>
      </w:r>
      <w:r w:rsidR="00C2359C">
        <w:rPr>
          <w:rFonts w:ascii="Arial" w:eastAsia="Times New Roman" w:hAnsi="Arial" w:cs="Arial"/>
          <w:color w:val="000000"/>
          <w:lang w:eastAsia="en-GB"/>
        </w:rPr>
        <w:t>13</w:t>
      </w:r>
      <w:r w:rsidR="00C2359C" w:rsidRPr="00C2359C">
        <w:rPr>
          <w:rFonts w:ascii="Arial" w:eastAsia="Times New Roman" w:hAnsi="Arial" w:cs="Arial"/>
          <w:color w:val="000000"/>
          <w:vertAlign w:val="superscript"/>
          <w:lang w:eastAsia="en-GB"/>
        </w:rPr>
        <w:t>th</w:t>
      </w:r>
      <w:r w:rsidR="00C2359C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BD58D8">
        <w:rPr>
          <w:rFonts w:ascii="Arial" w:eastAsia="Times New Roman" w:hAnsi="Arial" w:cs="Arial"/>
          <w:color w:val="000000"/>
          <w:lang w:eastAsia="en-GB"/>
        </w:rPr>
        <w:t>September</w:t>
      </w:r>
      <w:r w:rsidR="00C2359C">
        <w:rPr>
          <w:rFonts w:ascii="Arial" w:eastAsia="Times New Roman" w:hAnsi="Arial" w:cs="Arial"/>
          <w:color w:val="000000"/>
          <w:lang w:eastAsia="en-GB"/>
        </w:rPr>
        <w:t xml:space="preserve"> – </w:t>
      </w:r>
      <w:r w:rsidR="00BD58D8">
        <w:rPr>
          <w:rFonts w:ascii="Arial" w:eastAsia="Times New Roman" w:hAnsi="Arial" w:cs="Arial"/>
          <w:color w:val="000000"/>
          <w:lang w:eastAsia="en-GB"/>
        </w:rPr>
        <w:t>31</w:t>
      </w:r>
      <w:r w:rsidR="00BD58D8" w:rsidRPr="00BD58D8">
        <w:rPr>
          <w:rFonts w:ascii="Arial" w:eastAsia="Times New Roman" w:hAnsi="Arial" w:cs="Arial"/>
          <w:color w:val="000000"/>
          <w:vertAlign w:val="superscript"/>
          <w:lang w:eastAsia="en-GB"/>
        </w:rPr>
        <w:t>st</w:t>
      </w:r>
      <w:r w:rsidR="00BD58D8">
        <w:rPr>
          <w:rFonts w:ascii="Arial" w:eastAsia="Times New Roman" w:hAnsi="Arial" w:cs="Arial"/>
          <w:color w:val="000000"/>
          <w:lang w:eastAsia="en-GB"/>
        </w:rPr>
        <w:t xml:space="preserve"> October</w:t>
      </w:r>
      <w:r w:rsidR="007436D3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="00A92C83">
        <w:rPr>
          <w:rFonts w:ascii="Arial" w:eastAsia="Times New Roman" w:hAnsi="Arial" w:cs="Arial"/>
          <w:color w:val="000000"/>
          <w:lang w:eastAsia="en-GB"/>
        </w:rPr>
        <w:t>2026</w:t>
      </w:r>
      <w:r w:rsidR="006F3CEC">
        <w:rPr>
          <w:rFonts w:ascii="Arial" w:eastAsia="Times New Roman" w:hAnsi="Arial" w:cs="Arial"/>
          <w:color w:val="000000"/>
          <w:lang w:eastAsia="en-GB"/>
        </w:rPr>
        <w:t xml:space="preserve"> </w:t>
      </w:r>
      <w:r w:rsidRPr="005B23CC">
        <w:rPr>
          <w:rFonts w:ascii="Arial" w:eastAsia="Times New Roman" w:hAnsi="Arial" w:cs="Arial"/>
          <w:color w:val="000000"/>
          <w:lang w:eastAsia="en-GB"/>
        </w:rPr>
        <w:t xml:space="preserve">inclusive. </w:t>
      </w:r>
    </w:p>
    <w:p w14:paraId="7A71D1BC" w14:textId="77777777" w:rsidR="00D973C1" w:rsidRPr="00F7424F" w:rsidRDefault="00D973C1" w:rsidP="00F7424F">
      <w:pPr>
        <w:widowControl/>
        <w:autoSpaceDE/>
        <w:autoSpaceDN/>
        <w:textAlignment w:val="baseline"/>
        <w:rPr>
          <w:rFonts w:ascii="Arial" w:hAnsi="Arial" w:cs="Arial"/>
          <w:color w:val="000000" w:themeColor="text1"/>
        </w:rPr>
      </w:pPr>
    </w:p>
    <w:p w14:paraId="6370BD94" w14:textId="508E3B48" w:rsidR="00715833" w:rsidRPr="00715833" w:rsidRDefault="00826805" w:rsidP="00AD337C">
      <w:pPr>
        <w:widowControl/>
        <w:autoSpaceDE/>
        <w:autoSpaceDN/>
        <w:textAlignment w:val="baseline"/>
        <w:rPr>
          <w:rFonts w:ascii="Arial" w:eastAsia="Times New Roman" w:hAnsi="Arial" w:cs="Arial"/>
          <w:b/>
          <w:bCs/>
          <w:color w:val="000000"/>
          <w:sz w:val="26"/>
          <w:szCs w:val="26"/>
          <w:u w:val="single"/>
          <w:shd w:val="clear" w:color="auto" w:fill="FFFFFF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6"/>
          <w:szCs w:val="26"/>
          <w:u w:val="single"/>
          <w:shd w:val="clear" w:color="auto" w:fill="FFFFFF"/>
          <w:lang w:eastAsia="en-GB"/>
        </w:rPr>
        <w:t>Two-bedroom</w:t>
      </w:r>
      <w:r w:rsidR="00715833">
        <w:rPr>
          <w:rFonts w:ascii="Arial" w:eastAsia="Times New Roman" w:hAnsi="Arial" w:cs="Arial"/>
          <w:b/>
          <w:bCs/>
          <w:color w:val="000000"/>
          <w:sz w:val="26"/>
          <w:szCs w:val="26"/>
          <w:u w:val="single"/>
          <w:shd w:val="clear" w:color="auto" w:fill="FFFFFF"/>
          <w:lang w:eastAsia="en-GB"/>
        </w:rPr>
        <w:t xml:space="preserve"> </w:t>
      </w:r>
      <w:r w:rsidR="00C7675A">
        <w:rPr>
          <w:rFonts w:ascii="Arial" w:eastAsia="Times New Roman" w:hAnsi="Arial" w:cs="Arial"/>
          <w:b/>
          <w:bCs/>
          <w:color w:val="000000"/>
          <w:sz w:val="26"/>
          <w:szCs w:val="26"/>
          <w:u w:val="single"/>
          <w:shd w:val="clear" w:color="auto" w:fill="FFFFFF"/>
          <w:lang w:eastAsia="en-GB"/>
        </w:rPr>
        <w:t>apartments</w:t>
      </w:r>
      <w:r w:rsidR="005F69A0">
        <w:rPr>
          <w:rFonts w:ascii="Arial" w:eastAsia="Times New Roman" w:hAnsi="Arial" w:cs="Arial"/>
          <w:b/>
          <w:bCs/>
          <w:color w:val="000000"/>
          <w:sz w:val="26"/>
          <w:szCs w:val="26"/>
          <w:u w:val="single"/>
          <w:shd w:val="clear" w:color="auto" w:fill="FFFFFF"/>
          <w:lang w:eastAsia="en-GB"/>
        </w:rPr>
        <w:t xml:space="preserve"> </w:t>
      </w:r>
      <w:r w:rsidR="00C63AB2">
        <w:rPr>
          <w:rFonts w:ascii="Arial" w:eastAsia="Times New Roman" w:hAnsi="Arial" w:cs="Arial"/>
          <w:b/>
          <w:bCs/>
          <w:color w:val="000000"/>
          <w:sz w:val="26"/>
          <w:szCs w:val="26"/>
          <w:u w:val="single"/>
          <w:shd w:val="clear" w:color="auto" w:fill="FFFFFF"/>
          <w:lang w:eastAsia="en-GB"/>
        </w:rPr>
        <w:t>available</w:t>
      </w:r>
    </w:p>
    <w:p w14:paraId="2CF082E1" w14:textId="4AB94DA1" w:rsidR="00BD58D8" w:rsidRPr="003423B2" w:rsidRDefault="00BD58D8" w:rsidP="00BD58D8">
      <w:pPr>
        <w:widowControl/>
        <w:autoSpaceDE/>
        <w:autoSpaceDN/>
        <w:textAlignment w:val="baseline"/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en-GB"/>
        </w:rPr>
      </w:pPr>
      <w:r w:rsidRPr="00715833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en-GB"/>
        </w:rPr>
        <w:t xml:space="preserve">The following offers are available on </w:t>
      </w:r>
      <w:r w:rsidR="0033379B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en-GB"/>
        </w:rPr>
        <w:t xml:space="preserve">Plot 474, </w:t>
      </w:r>
      <w:r w:rsidR="000578D4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en-GB"/>
        </w:rPr>
        <w:t>477,</w:t>
      </w:r>
      <w:r w:rsidR="0033379B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en-GB"/>
        </w:rPr>
        <w:t>479 &amp; 482</w:t>
      </w:r>
    </w:p>
    <w:p w14:paraId="4D06303F" w14:textId="77777777" w:rsidR="00BD58D8" w:rsidRDefault="00BD58D8" w:rsidP="00BD58D8">
      <w:pPr>
        <w:pStyle w:val="paragraph"/>
        <w:spacing w:before="0" w:beforeAutospacing="0" w:after="0" w:afterAutospacing="0"/>
        <w:rPr>
          <w:rFonts w:ascii="Arial" w:hAnsi="Arial" w:cs="Arial"/>
          <w:color w:val="000000" w:themeColor="text1"/>
          <w:lang w:val="en-US"/>
        </w:rPr>
      </w:pPr>
    </w:p>
    <w:p w14:paraId="0175D0FC" w14:textId="77777777" w:rsidR="00BD58D8" w:rsidRPr="009E4CF0" w:rsidRDefault="00BD58D8" w:rsidP="00BD58D8">
      <w:pPr>
        <w:pStyle w:val="paragraph"/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  <w:r>
        <w:rPr>
          <w:rStyle w:val="normaltextrun"/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Furniture Pack</w:t>
      </w:r>
    </w:p>
    <w:p w14:paraId="1FDF084C" w14:textId="77777777" w:rsidR="00BD58D8" w:rsidRPr="00830DA9" w:rsidRDefault="00BD58D8" w:rsidP="00BD58D8">
      <w:pPr>
        <w:pStyle w:val="paragraph"/>
        <w:numPr>
          <w:ilvl w:val="0"/>
          <w:numId w:val="21"/>
        </w:numPr>
        <w:spacing w:before="0" w:beforeAutospacing="0" w:after="0" w:afterAutospacing="0"/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  <w:r w:rsidRPr="00830DA9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This is offered in line with the terms and conditions listed on Page </w:t>
      </w:r>
      <w:r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5 </w:t>
      </w:r>
      <w:r w:rsidRPr="00830DA9">
        <w:rPr>
          <w:rStyle w:val="normaltextrun"/>
          <w:rFonts w:ascii="Arial" w:hAnsi="Arial" w:cs="Arial"/>
          <w:color w:val="000000" w:themeColor="text1"/>
          <w:sz w:val="22"/>
          <w:szCs w:val="22"/>
        </w:rPr>
        <w:t>relating to furniture packs</w:t>
      </w:r>
    </w:p>
    <w:p w14:paraId="4A4E20A7" w14:textId="77777777" w:rsidR="00BD58D8" w:rsidRDefault="00BD58D8" w:rsidP="00BD58D8">
      <w:pPr>
        <w:pStyle w:val="paragraph"/>
        <w:numPr>
          <w:ilvl w:val="0"/>
          <w:numId w:val="21"/>
        </w:numPr>
        <w:spacing w:before="0" w:beforeAutospacing="0" w:after="0" w:afterAutospacing="0"/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  <w:r w:rsidRPr="009E4CF0">
        <w:rPr>
          <w:rStyle w:val="normaltextrun"/>
          <w:rFonts w:ascii="Arial" w:hAnsi="Arial" w:cs="Arial"/>
          <w:color w:val="000000" w:themeColor="text1"/>
          <w:sz w:val="22"/>
          <w:szCs w:val="22"/>
        </w:rPr>
        <w:t>T</w:t>
      </w:r>
      <w:r>
        <w:rPr>
          <w:rStyle w:val="normaltextrun"/>
          <w:rFonts w:ascii="Arial" w:hAnsi="Arial" w:cs="Arial"/>
          <w:color w:val="000000" w:themeColor="text1"/>
          <w:sz w:val="22"/>
          <w:szCs w:val="22"/>
        </w:rPr>
        <w:t>he total value of the incentive is a one off sum which will be made available either by way of a deduction from monies due at completion of the purchase or as a direct payment to the furniture provider if furniture pack is selected</w:t>
      </w:r>
    </w:p>
    <w:p w14:paraId="3247923B" w14:textId="77777777" w:rsidR="00BD58D8" w:rsidRPr="003970E6" w:rsidRDefault="00BD58D8" w:rsidP="00BD58D8">
      <w:pPr>
        <w:pStyle w:val="paragraph"/>
        <w:numPr>
          <w:ilvl w:val="0"/>
          <w:numId w:val="21"/>
        </w:numPr>
        <w:spacing w:before="0" w:beforeAutospacing="0" w:after="0" w:afterAutospacing="0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 w:themeColor="text1"/>
          <w:sz w:val="22"/>
          <w:szCs w:val="22"/>
        </w:rPr>
        <w:t>Furniture installation will be instructed only upon exchange of contracts, access arrangements will be the responsibility of the buyer should completion take place before furniture is installed.</w:t>
      </w:r>
    </w:p>
    <w:p w14:paraId="7EC19E46" w14:textId="77777777" w:rsidR="00BD58D8" w:rsidRDefault="00BD58D8" w:rsidP="00BD58D8">
      <w:pPr>
        <w:pStyle w:val="paragraph"/>
        <w:numPr>
          <w:ilvl w:val="0"/>
          <w:numId w:val="21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 w:themeColor="text1"/>
          <w:sz w:val="22"/>
          <w:szCs w:val="22"/>
        </w:rPr>
        <w:t>Optional extras (i.e. Accessory Pack or Window Dressing) are available from furniture provider payable directly from buyer unless agreed at reservation.</w:t>
      </w:r>
    </w:p>
    <w:p w14:paraId="64E1D026" w14:textId="77777777" w:rsidR="00BD58D8" w:rsidRDefault="00BD58D8" w:rsidP="00BD58D8">
      <w:pPr>
        <w:pStyle w:val="paragraph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</w:p>
    <w:p w14:paraId="45FB3139" w14:textId="1D304A6D" w:rsidR="00BD58D8" w:rsidRPr="002C4BA2" w:rsidRDefault="00BD58D8" w:rsidP="00BD58D8">
      <w:pPr>
        <w:pStyle w:val="paragraph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  <w:r w:rsidRPr="002C4BA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£</w:t>
      </w:r>
      <w:r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1</w:t>
      </w:r>
      <w:r w:rsidRPr="002C4BA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,</w:t>
      </w:r>
      <w:r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5</w:t>
      </w:r>
      <w:r w:rsidRPr="002C4BA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00 Contribution to</w:t>
      </w:r>
      <w:r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ward</w:t>
      </w:r>
      <w:r w:rsidRPr="002C4BA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 xml:space="preserve"> Legal Fees</w:t>
      </w:r>
    </w:p>
    <w:p w14:paraId="509C355E" w14:textId="77777777" w:rsidR="00BD58D8" w:rsidRDefault="00BD58D8" w:rsidP="00BD58D8">
      <w:pPr>
        <w:pStyle w:val="paragraph"/>
        <w:spacing w:before="0" w:beforeAutospacing="0" w:after="0" w:afterAutospacing="0"/>
        <w:rPr>
          <w:rFonts w:ascii="Arial" w:hAnsi="Arial" w:cs="Arial"/>
          <w:color w:val="000000" w:themeColor="text1"/>
          <w:lang w:val="en-US"/>
        </w:rPr>
      </w:pPr>
    </w:p>
    <w:p w14:paraId="13B832F0" w14:textId="77777777" w:rsidR="00BD58D8" w:rsidRDefault="00BD58D8" w:rsidP="00BD58D8">
      <w:pPr>
        <w:pStyle w:val="paragraph"/>
        <w:numPr>
          <w:ilvl w:val="0"/>
          <w:numId w:val="19"/>
        </w:numPr>
        <w:spacing w:before="0" w:beforeAutospacing="0" w:after="0" w:afterAutospacing="0"/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  <w:r w:rsidRPr="009E4CF0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The incentive is offered in line with the terms and conditions listed on Page </w:t>
      </w:r>
      <w:r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4 </w:t>
      </w:r>
      <w:r w:rsidRPr="009E4CF0">
        <w:rPr>
          <w:rStyle w:val="normaltextrun"/>
          <w:rFonts w:ascii="Arial" w:hAnsi="Arial" w:cs="Arial"/>
          <w:color w:val="000000" w:themeColor="text1"/>
          <w:sz w:val="22"/>
          <w:szCs w:val="22"/>
        </w:rPr>
        <w:t>relating to ‘Cash Incentives’</w:t>
      </w:r>
    </w:p>
    <w:p w14:paraId="1C86E839" w14:textId="77777777" w:rsidR="00BD58D8" w:rsidRPr="002C4BA2" w:rsidRDefault="00BD58D8" w:rsidP="00BD58D8">
      <w:pPr>
        <w:pStyle w:val="ListParagraph"/>
        <w:widowControl/>
        <w:numPr>
          <w:ilvl w:val="0"/>
          <w:numId w:val="19"/>
        </w:numPr>
        <w:autoSpaceDE/>
        <w:autoSpaceDN/>
        <w:textAlignment w:val="baseline"/>
        <w:rPr>
          <w:rFonts w:ascii="Arial" w:eastAsia="Times New Roman" w:hAnsi="Arial" w:cs="Arial"/>
          <w:color w:val="000000" w:themeColor="text1"/>
          <w:lang w:eastAsia="en-GB"/>
        </w:rPr>
      </w:pPr>
      <w:r w:rsidRPr="002C4BA2">
        <w:rPr>
          <w:rFonts w:ascii="Arial" w:eastAsia="Times New Roman" w:hAnsi="Arial" w:cs="Arial"/>
          <w:color w:val="000000" w:themeColor="text1"/>
          <w:lang w:eastAsia="en-GB"/>
        </w:rPr>
        <w:t>The total value of the incentive is capped at a one-off sum which will be made available by way of deduction from monies due at completion – no cash payment will be made by L&amp;Q to a purchaser.</w:t>
      </w:r>
    </w:p>
    <w:p w14:paraId="7E878DAC" w14:textId="77777777" w:rsidR="00BD58D8" w:rsidRPr="002C4BA2" w:rsidRDefault="00BD58D8" w:rsidP="00BD58D8">
      <w:pPr>
        <w:pStyle w:val="ListParagraph"/>
        <w:widowControl/>
        <w:numPr>
          <w:ilvl w:val="0"/>
          <w:numId w:val="19"/>
        </w:numPr>
        <w:autoSpaceDE/>
        <w:autoSpaceDN/>
        <w:textAlignment w:val="baseline"/>
        <w:rPr>
          <w:rFonts w:ascii="Arial" w:eastAsia="Times New Roman" w:hAnsi="Arial" w:cs="Arial"/>
          <w:color w:val="000000" w:themeColor="text1"/>
          <w:lang w:eastAsia="en-GB"/>
        </w:rPr>
      </w:pPr>
      <w:r w:rsidRPr="002C4BA2">
        <w:rPr>
          <w:rFonts w:ascii="Arial" w:hAnsi="Arial" w:cs="Arial"/>
        </w:rPr>
        <w:t>As stated within point 1 of the terms and conditions the total value of incentives must not exceed 5% of the agreed purchase price therefore may need to be reduced accordingly subject to the agreed sale value.</w:t>
      </w:r>
    </w:p>
    <w:p w14:paraId="3152FDD1" w14:textId="77777777" w:rsidR="00BD58D8" w:rsidRPr="002C4BA2" w:rsidRDefault="00BD58D8" w:rsidP="00BD58D8">
      <w:pPr>
        <w:pStyle w:val="ListParagraph"/>
        <w:widowControl/>
        <w:numPr>
          <w:ilvl w:val="0"/>
          <w:numId w:val="19"/>
        </w:numPr>
        <w:autoSpaceDE/>
        <w:autoSpaceDN/>
        <w:textAlignment w:val="baseline"/>
        <w:rPr>
          <w:rFonts w:ascii="Arial" w:eastAsia="Times New Roman" w:hAnsi="Arial" w:cs="Arial"/>
          <w:color w:val="000000" w:themeColor="text1"/>
          <w:lang w:eastAsia="en-GB"/>
        </w:rPr>
      </w:pPr>
      <w:r w:rsidRPr="002C4BA2">
        <w:rPr>
          <w:rFonts w:ascii="Arial" w:hAnsi="Arial" w:cs="Arial"/>
        </w:rPr>
        <w:t>Purchaser(s) must have a minimum deposit of 5% of the agreed purchase price</w:t>
      </w:r>
    </w:p>
    <w:p w14:paraId="57DFF7FE" w14:textId="77777777" w:rsidR="00BD58D8" w:rsidRPr="009E4CF0" w:rsidRDefault="00BD58D8" w:rsidP="00BD58D8">
      <w:pPr>
        <w:widowControl/>
        <w:autoSpaceDE/>
        <w:autoSpaceDN/>
        <w:textAlignment w:val="baseline"/>
        <w:rPr>
          <w:rFonts w:ascii="Arial" w:eastAsia="Times New Roman" w:hAnsi="Arial" w:cs="Arial"/>
          <w:color w:val="000000"/>
          <w:lang w:eastAsia="en-GB"/>
        </w:rPr>
      </w:pPr>
    </w:p>
    <w:p w14:paraId="59821D84" w14:textId="77777777" w:rsidR="00BD58D8" w:rsidRPr="008A5A01" w:rsidRDefault="00BD58D8" w:rsidP="00BD58D8">
      <w:pPr>
        <w:pStyle w:val="paragraph"/>
        <w:spacing w:before="0" w:beforeAutospacing="0" w:after="0" w:afterAutospacing="0"/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</w:p>
    <w:p w14:paraId="655C5309" w14:textId="33AAB9B8" w:rsidR="00094D4D" w:rsidRPr="00715833" w:rsidRDefault="006D1B5A" w:rsidP="00094D4D">
      <w:pPr>
        <w:widowControl/>
        <w:autoSpaceDE/>
        <w:autoSpaceDN/>
        <w:textAlignment w:val="baseline"/>
        <w:rPr>
          <w:rFonts w:ascii="Arial" w:eastAsia="Times New Roman" w:hAnsi="Arial" w:cs="Arial"/>
          <w:b/>
          <w:bCs/>
          <w:color w:val="000000"/>
          <w:sz w:val="26"/>
          <w:szCs w:val="26"/>
          <w:u w:val="single"/>
          <w:shd w:val="clear" w:color="auto" w:fill="FFFFFF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6"/>
          <w:szCs w:val="26"/>
          <w:u w:val="single"/>
          <w:shd w:val="clear" w:color="auto" w:fill="FFFFFF"/>
          <w:lang w:eastAsia="en-GB"/>
        </w:rPr>
        <w:t>Three</w:t>
      </w:r>
      <w:r w:rsidR="00BD58D8">
        <w:rPr>
          <w:rFonts w:ascii="Arial" w:eastAsia="Times New Roman" w:hAnsi="Arial" w:cs="Arial"/>
          <w:b/>
          <w:bCs/>
          <w:color w:val="000000"/>
          <w:sz w:val="26"/>
          <w:szCs w:val="26"/>
          <w:u w:val="single"/>
          <w:shd w:val="clear" w:color="auto" w:fill="FFFFFF"/>
          <w:lang w:eastAsia="en-GB"/>
        </w:rPr>
        <w:t xml:space="preserve"> &amp; Four </w:t>
      </w:r>
      <w:r>
        <w:rPr>
          <w:rFonts w:ascii="Arial" w:eastAsia="Times New Roman" w:hAnsi="Arial" w:cs="Arial"/>
          <w:b/>
          <w:bCs/>
          <w:color w:val="000000"/>
          <w:sz w:val="26"/>
          <w:szCs w:val="26"/>
          <w:u w:val="single"/>
          <w:shd w:val="clear" w:color="auto" w:fill="FFFFFF"/>
          <w:lang w:eastAsia="en-GB"/>
        </w:rPr>
        <w:t>bedroom</w:t>
      </w:r>
      <w:r w:rsidR="00094D4D">
        <w:rPr>
          <w:rFonts w:ascii="Arial" w:eastAsia="Times New Roman" w:hAnsi="Arial" w:cs="Arial"/>
          <w:b/>
          <w:bCs/>
          <w:color w:val="000000"/>
          <w:sz w:val="26"/>
          <w:szCs w:val="26"/>
          <w:u w:val="single"/>
          <w:shd w:val="clear" w:color="auto" w:fill="FFFFFF"/>
          <w:lang w:eastAsia="en-GB"/>
        </w:rPr>
        <w:t xml:space="preserve"> houses available</w:t>
      </w:r>
    </w:p>
    <w:p w14:paraId="21EA760F" w14:textId="37A397F1" w:rsidR="00094D4D" w:rsidRPr="003423B2" w:rsidRDefault="00094D4D" w:rsidP="00094D4D">
      <w:pPr>
        <w:widowControl/>
        <w:autoSpaceDE/>
        <w:autoSpaceDN/>
        <w:textAlignment w:val="baseline"/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en-GB"/>
        </w:rPr>
      </w:pPr>
      <w:r w:rsidRPr="00715833"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en-GB"/>
        </w:rPr>
        <w:t xml:space="preserve">The following offers are available on </w:t>
      </w:r>
      <w:r>
        <w:rPr>
          <w:rFonts w:ascii="Arial" w:eastAsia="Times New Roman" w:hAnsi="Arial" w:cs="Arial"/>
          <w:b/>
          <w:bCs/>
          <w:color w:val="000000"/>
          <w:shd w:val="clear" w:color="auto" w:fill="FFFFFF"/>
          <w:lang w:eastAsia="en-GB"/>
        </w:rPr>
        <w:t xml:space="preserve">all available plots </w:t>
      </w:r>
    </w:p>
    <w:p w14:paraId="73C451D1" w14:textId="77777777" w:rsidR="009E4CF0" w:rsidRDefault="009E4CF0" w:rsidP="005B23CC">
      <w:pPr>
        <w:widowControl/>
        <w:autoSpaceDE/>
        <w:autoSpaceDN/>
        <w:textAlignment w:val="baseline"/>
        <w:rPr>
          <w:rFonts w:ascii="Arial" w:eastAsia="Times New Roman" w:hAnsi="Arial" w:cs="Arial"/>
          <w:color w:val="000000"/>
          <w:lang w:eastAsia="en-GB"/>
        </w:rPr>
      </w:pPr>
    </w:p>
    <w:p w14:paraId="01D73190" w14:textId="77777777" w:rsidR="00BD58D8" w:rsidRPr="009E4CF0" w:rsidRDefault="00BD58D8" w:rsidP="00BD58D8">
      <w:pPr>
        <w:pStyle w:val="paragraph"/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  <w:r>
        <w:rPr>
          <w:rStyle w:val="normaltextrun"/>
          <w:rFonts w:ascii="Arial" w:hAnsi="Arial" w:cs="Arial"/>
          <w:b/>
          <w:bCs/>
          <w:color w:val="000000" w:themeColor="text1"/>
          <w:sz w:val="22"/>
          <w:szCs w:val="22"/>
          <w:u w:val="single"/>
        </w:rPr>
        <w:t>Furniture Pack</w:t>
      </w:r>
    </w:p>
    <w:p w14:paraId="3795183C" w14:textId="77777777" w:rsidR="00BD58D8" w:rsidRDefault="00BD58D8" w:rsidP="0033379B">
      <w:pPr>
        <w:pStyle w:val="paragraph"/>
        <w:numPr>
          <w:ilvl w:val="0"/>
          <w:numId w:val="23"/>
        </w:numPr>
        <w:spacing w:before="0" w:beforeAutospacing="0" w:after="0" w:afterAutospacing="0"/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  <w:r w:rsidRPr="00830DA9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This is offered in line with the terms and conditions listed on Page </w:t>
      </w:r>
      <w:r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5 </w:t>
      </w:r>
      <w:r w:rsidRPr="00830DA9">
        <w:rPr>
          <w:rStyle w:val="normaltextrun"/>
          <w:rFonts w:ascii="Arial" w:hAnsi="Arial" w:cs="Arial"/>
          <w:color w:val="000000" w:themeColor="text1"/>
          <w:sz w:val="22"/>
          <w:szCs w:val="22"/>
        </w:rPr>
        <w:t>relating to furniture packs</w:t>
      </w:r>
    </w:p>
    <w:p w14:paraId="25697DD5" w14:textId="77777777" w:rsidR="0033379B" w:rsidRPr="00830DA9" w:rsidRDefault="0033379B" w:rsidP="0033379B">
      <w:pPr>
        <w:pStyle w:val="paragraph"/>
        <w:spacing w:before="0" w:beforeAutospacing="0" w:after="0" w:afterAutospacing="0"/>
        <w:ind w:left="720"/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</w:p>
    <w:p w14:paraId="6DCF951B" w14:textId="77777777" w:rsidR="00BD58D8" w:rsidRDefault="00BD58D8" w:rsidP="0033379B">
      <w:pPr>
        <w:pStyle w:val="paragraph"/>
        <w:numPr>
          <w:ilvl w:val="0"/>
          <w:numId w:val="23"/>
        </w:numPr>
        <w:spacing w:before="0" w:beforeAutospacing="0" w:after="0" w:afterAutospacing="0"/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  <w:r w:rsidRPr="009E4CF0">
        <w:rPr>
          <w:rStyle w:val="normaltextrun"/>
          <w:rFonts w:ascii="Arial" w:hAnsi="Arial" w:cs="Arial"/>
          <w:color w:val="000000" w:themeColor="text1"/>
          <w:sz w:val="22"/>
          <w:szCs w:val="22"/>
        </w:rPr>
        <w:t>T</w:t>
      </w:r>
      <w:r>
        <w:rPr>
          <w:rStyle w:val="normaltextrun"/>
          <w:rFonts w:ascii="Arial" w:hAnsi="Arial" w:cs="Arial"/>
          <w:color w:val="000000" w:themeColor="text1"/>
          <w:sz w:val="22"/>
          <w:szCs w:val="22"/>
        </w:rPr>
        <w:t>he total value of the incentive is a one off sum which will be made available either by way of a deduction from monies due at completion of the purchase or as a direct payment to the furniture provider if furniture pack is selected</w:t>
      </w:r>
    </w:p>
    <w:p w14:paraId="2148E7D3" w14:textId="77777777" w:rsidR="0033379B" w:rsidRDefault="0033379B" w:rsidP="0033379B">
      <w:pPr>
        <w:pStyle w:val="paragraph"/>
        <w:spacing w:before="0" w:beforeAutospacing="0" w:after="0" w:afterAutospacing="0"/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</w:p>
    <w:p w14:paraId="4F981F73" w14:textId="77777777" w:rsidR="00BD58D8" w:rsidRPr="0033379B" w:rsidRDefault="00BD58D8" w:rsidP="0033379B">
      <w:pPr>
        <w:pStyle w:val="paragraph"/>
        <w:numPr>
          <w:ilvl w:val="0"/>
          <w:numId w:val="23"/>
        </w:numPr>
        <w:spacing w:before="0" w:beforeAutospacing="0" w:after="0" w:afterAutospacing="0"/>
        <w:rPr>
          <w:rStyle w:val="normaltextrun"/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 w:themeColor="text1"/>
          <w:sz w:val="22"/>
          <w:szCs w:val="22"/>
        </w:rPr>
        <w:t>Furniture installation will be instructed only upon exchange of contracts, access arrangements will be the responsibility of the buyer should completion take place before furniture is installed.</w:t>
      </w:r>
    </w:p>
    <w:p w14:paraId="559AB215" w14:textId="77777777" w:rsidR="0033379B" w:rsidRPr="003970E6" w:rsidRDefault="0033379B" w:rsidP="0033379B">
      <w:pPr>
        <w:pStyle w:val="paragraph"/>
        <w:spacing w:before="0" w:beforeAutospacing="0" w:after="0" w:afterAutospacing="0"/>
        <w:rPr>
          <w:rStyle w:val="normaltextrun"/>
          <w:rFonts w:ascii="Arial" w:hAnsi="Arial" w:cs="Arial"/>
          <w:sz w:val="22"/>
          <w:szCs w:val="22"/>
        </w:rPr>
      </w:pPr>
    </w:p>
    <w:p w14:paraId="19FB5552" w14:textId="77777777" w:rsidR="00BD58D8" w:rsidRDefault="00BD58D8" w:rsidP="0033379B">
      <w:pPr>
        <w:pStyle w:val="paragraph"/>
        <w:numPr>
          <w:ilvl w:val="0"/>
          <w:numId w:val="23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Style w:val="normaltextrun"/>
          <w:rFonts w:ascii="Arial" w:hAnsi="Arial" w:cs="Arial"/>
          <w:color w:val="000000" w:themeColor="text1"/>
          <w:sz w:val="22"/>
          <w:szCs w:val="22"/>
        </w:rPr>
        <w:t>Optional extras (i.e. Accessory Pack or Window Dressing) are available from furniture provider payable directly from buyer unless agreed at reservation.</w:t>
      </w:r>
    </w:p>
    <w:p w14:paraId="5A04FCC2" w14:textId="77777777" w:rsidR="00BD58D8" w:rsidRDefault="00BD58D8" w:rsidP="00BD58D8">
      <w:pPr>
        <w:pStyle w:val="paragraph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</w:p>
    <w:p w14:paraId="0C6193BE" w14:textId="77777777" w:rsidR="00BD58D8" w:rsidRPr="002C4BA2" w:rsidRDefault="00BD58D8" w:rsidP="00BD58D8">
      <w:pPr>
        <w:pStyle w:val="paragraph"/>
        <w:spacing w:before="0" w:beforeAutospacing="0" w:after="0" w:afterAutospacing="0"/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</w:pPr>
      <w:r w:rsidRPr="002C4BA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£</w:t>
      </w:r>
      <w:r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1</w:t>
      </w:r>
      <w:r w:rsidRPr="002C4BA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,</w:t>
      </w:r>
      <w:r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5</w:t>
      </w:r>
      <w:r w:rsidRPr="002C4BA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00 Contribution to</w:t>
      </w:r>
      <w:r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>ward</w:t>
      </w:r>
      <w:r w:rsidRPr="002C4BA2">
        <w:rPr>
          <w:rFonts w:ascii="Arial" w:hAnsi="Arial" w:cs="Arial"/>
          <w:b/>
          <w:bCs/>
          <w:color w:val="000000" w:themeColor="text1"/>
          <w:sz w:val="22"/>
          <w:szCs w:val="22"/>
          <w:u w:val="single"/>
          <w:lang w:val="en-US"/>
        </w:rPr>
        <w:t xml:space="preserve"> Legal Fees</w:t>
      </w:r>
    </w:p>
    <w:p w14:paraId="166D9DC4" w14:textId="77777777" w:rsidR="00BD58D8" w:rsidRDefault="00BD58D8" w:rsidP="00BD58D8">
      <w:pPr>
        <w:pStyle w:val="paragraph"/>
        <w:spacing w:before="0" w:beforeAutospacing="0" w:after="0" w:afterAutospacing="0"/>
        <w:rPr>
          <w:rFonts w:ascii="Arial" w:hAnsi="Arial" w:cs="Arial"/>
          <w:color w:val="000000" w:themeColor="text1"/>
          <w:lang w:val="en-US"/>
        </w:rPr>
      </w:pPr>
    </w:p>
    <w:p w14:paraId="064A3575" w14:textId="77777777" w:rsidR="00BD58D8" w:rsidRDefault="00BD58D8" w:rsidP="0033379B">
      <w:pPr>
        <w:pStyle w:val="paragraph"/>
        <w:numPr>
          <w:ilvl w:val="0"/>
          <w:numId w:val="24"/>
        </w:numPr>
        <w:spacing w:before="0" w:beforeAutospacing="0" w:after="0" w:afterAutospacing="0"/>
        <w:rPr>
          <w:rStyle w:val="normaltextrun"/>
          <w:rFonts w:ascii="Arial" w:hAnsi="Arial" w:cs="Arial"/>
          <w:color w:val="000000" w:themeColor="text1"/>
          <w:sz w:val="22"/>
          <w:szCs w:val="22"/>
        </w:rPr>
      </w:pPr>
      <w:r w:rsidRPr="009E4CF0"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The incentive is offered in line with the terms and conditions listed on Page </w:t>
      </w:r>
      <w:r>
        <w:rPr>
          <w:rStyle w:val="normaltextrun"/>
          <w:rFonts w:ascii="Arial" w:hAnsi="Arial" w:cs="Arial"/>
          <w:color w:val="000000" w:themeColor="text1"/>
          <w:sz w:val="22"/>
          <w:szCs w:val="22"/>
        </w:rPr>
        <w:t xml:space="preserve">4 </w:t>
      </w:r>
      <w:r w:rsidRPr="009E4CF0">
        <w:rPr>
          <w:rStyle w:val="normaltextrun"/>
          <w:rFonts w:ascii="Arial" w:hAnsi="Arial" w:cs="Arial"/>
          <w:color w:val="000000" w:themeColor="text1"/>
          <w:sz w:val="22"/>
          <w:szCs w:val="22"/>
        </w:rPr>
        <w:t>relating to ‘Cash Incentives’</w:t>
      </w:r>
    </w:p>
    <w:p w14:paraId="67F18764" w14:textId="77777777" w:rsidR="00BD58D8" w:rsidRPr="0033379B" w:rsidRDefault="00BD58D8" w:rsidP="0033379B">
      <w:pPr>
        <w:pStyle w:val="ListParagraph"/>
        <w:widowControl/>
        <w:numPr>
          <w:ilvl w:val="0"/>
          <w:numId w:val="24"/>
        </w:numPr>
        <w:autoSpaceDE/>
        <w:autoSpaceDN/>
        <w:textAlignment w:val="baseline"/>
        <w:rPr>
          <w:rFonts w:ascii="Arial" w:eastAsia="Times New Roman" w:hAnsi="Arial" w:cs="Arial"/>
          <w:color w:val="000000" w:themeColor="text1"/>
          <w:lang w:eastAsia="en-GB"/>
        </w:rPr>
      </w:pPr>
      <w:r w:rsidRPr="0033379B">
        <w:rPr>
          <w:rFonts w:ascii="Arial" w:eastAsia="Times New Roman" w:hAnsi="Arial" w:cs="Arial"/>
          <w:color w:val="000000" w:themeColor="text1"/>
          <w:lang w:eastAsia="en-GB"/>
        </w:rPr>
        <w:t>The total value of the incentive is capped at a one-off sum which will be made available by way of deduction from monies due at completion – no cash payment will be made by L&amp;Q to a purchaser.</w:t>
      </w:r>
    </w:p>
    <w:p w14:paraId="37E408E1" w14:textId="77777777" w:rsidR="00BD58D8" w:rsidRPr="0033379B" w:rsidRDefault="00BD58D8" w:rsidP="0033379B">
      <w:pPr>
        <w:pStyle w:val="ListParagraph"/>
        <w:widowControl/>
        <w:numPr>
          <w:ilvl w:val="0"/>
          <w:numId w:val="24"/>
        </w:numPr>
        <w:autoSpaceDE/>
        <w:autoSpaceDN/>
        <w:textAlignment w:val="baseline"/>
        <w:rPr>
          <w:rFonts w:ascii="Arial" w:eastAsia="Times New Roman" w:hAnsi="Arial" w:cs="Arial"/>
          <w:color w:val="000000" w:themeColor="text1"/>
          <w:lang w:eastAsia="en-GB"/>
        </w:rPr>
      </w:pPr>
      <w:r w:rsidRPr="0033379B">
        <w:rPr>
          <w:rFonts w:ascii="Arial" w:hAnsi="Arial" w:cs="Arial"/>
        </w:rPr>
        <w:t>As stated within point 1 of the terms and conditions the total value of incentives must not exceed 5% of the agreed purchase price therefore may need to be reduced accordingly subject to the agreed sale value.</w:t>
      </w:r>
    </w:p>
    <w:p w14:paraId="42357BC0" w14:textId="77777777" w:rsidR="00BD58D8" w:rsidRPr="0033379B" w:rsidRDefault="00BD58D8" w:rsidP="0033379B">
      <w:pPr>
        <w:pStyle w:val="ListParagraph"/>
        <w:widowControl/>
        <w:numPr>
          <w:ilvl w:val="0"/>
          <w:numId w:val="24"/>
        </w:numPr>
        <w:autoSpaceDE/>
        <w:autoSpaceDN/>
        <w:textAlignment w:val="baseline"/>
        <w:rPr>
          <w:rFonts w:ascii="Arial" w:eastAsia="Times New Roman" w:hAnsi="Arial" w:cs="Arial"/>
          <w:color w:val="000000" w:themeColor="text1"/>
          <w:lang w:eastAsia="en-GB"/>
        </w:rPr>
      </w:pPr>
      <w:r w:rsidRPr="0033379B">
        <w:rPr>
          <w:rFonts w:ascii="Arial" w:hAnsi="Arial" w:cs="Arial"/>
        </w:rPr>
        <w:t>Purchaser(s) must have a minimum deposit of 5% of the agreed purchase price</w:t>
      </w:r>
    </w:p>
    <w:p w14:paraId="18D950B1" w14:textId="77777777" w:rsidR="00BD58D8" w:rsidRPr="009E4CF0" w:rsidRDefault="00BD58D8" w:rsidP="00BD58D8">
      <w:pPr>
        <w:widowControl/>
        <w:autoSpaceDE/>
        <w:autoSpaceDN/>
        <w:textAlignment w:val="baseline"/>
        <w:rPr>
          <w:rFonts w:ascii="Arial" w:eastAsia="Times New Roman" w:hAnsi="Arial" w:cs="Arial"/>
          <w:color w:val="000000"/>
          <w:lang w:eastAsia="en-GB"/>
        </w:rPr>
      </w:pPr>
    </w:p>
    <w:p w14:paraId="187CABCA" w14:textId="77777777" w:rsidR="00BD58D8" w:rsidRDefault="00BD58D8" w:rsidP="005B23CC">
      <w:pPr>
        <w:widowControl/>
        <w:autoSpaceDE/>
        <w:autoSpaceDN/>
        <w:textAlignment w:val="baseline"/>
        <w:rPr>
          <w:rFonts w:ascii="Arial" w:eastAsia="Times New Roman" w:hAnsi="Arial" w:cs="Arial"/>
          <w:color w:val="000000"/>
          <w:lang w:eastAsia="en-GB"/>
        </w:rPr>
      </w:pPr>
    </w:p>
    <w:p w14:paraId="4EB25C7E" w14:textId="24B41AAB" w:rsidR="005B23CC" w:rsidRPr="008A5A01" w:rsidRDefault="00426244" w:rsidP="005B23CC">
      <w:pPr>
        <w:widowControl/>
        <w:autoSpaceDE/>
        <w:autoSpaceDN/>
        <w:textAlignment w:val="baseline"/>
        <w:rPr>
          <w:rFonts w:ascii="Arial" w:eastAsia="Times New Roman" w:hAnsi="Arial" w:cs="Arial"/>
          <w:color w:val="000000"/>
          <w:lang w:eastAsia="en-GB"/>
        </w:rPr>
      </w:pPr>
      <w:r>
        <w:rPr>
          <w:rFonts w:ascii="Arial" w:eastAsia="Times New Roman" w:hAnsi="Arial" w:cs="Arial"/>
          <w:color w:val="000000"/>
          <w:lang w:eastAsia="en-GB"/>
        </w:rPr>
        <w:t>The Quarry is a joint venture by L&amp;Q and Andersons</w:t>
      </w:r>
    </w:p>
    <w:p w14:paraId="79039D62" w14:textId="7773FB36" w:rsidR="005A1C60" w:rsidRDefault="005B23CC" w:rsidP="00FF7E65">
      <w:pPr>
        <w:widowControl/>
        <w:autoSpaceDE/>
        <w:autoSpaceDN/>
        <w:textAlignment w:val="baseline"/>
        <w:rPr>
          <w:color w:val="1B2B39"/>
        </w:rPr>
      </w:pPr>
      <w:r w:rsidRPr="005B23CC">
        <w:rPr>
          <w:rFonts w:ascii="CircularXX" w:eastAsia="Times New Roman" w:hAnsi="CircularXX" w:cs="Segoe UI"/>
          <w:color w:val="1B2B39"/>
          <w:sz w:val="12"/>
          <w:szCs w:val="12"/>
          <w:lang w:val="en-GB" w:eastAsia="en-GB"/>
        </w:rPr>
        <w:t> </w:t>
      </w:r>
    </w:p>
    <w:p w14:paraId="2C787594" w14:textId="77777777" w:rsidR="00D973C1" w:rsidRDefault="00D973C1">
      <w:pPr>
        <w:rPr>
          <w:b/>
          <w:bCs/>
          <w:color w:val="1B2B39"/>
          <w:sz w:val="64"/>
          <w:szCs w:val="64"/>
        </w:rPr>
      </w:pPr>
      <w:r>
        <w:rPr>
          <w:b/>
          <w:bCs/>
          <w:color w:val="1B2B39"/>
          <w:sz w:val="64"/>
          <w:szCs w:val="64"/>
        </w:rPr>
        <w:br w:type="page"/>
      </w:r>
    </w:p>
    <w:p w14:paraId="425C28CA" w14:textId="7B8806C4" w:rsidR="00DC3E88" w:rsidRPr="00703E95" w:rsidRDefault="001626D3" w:rsidP="00703E95">
      <w:pPr>
        <w:rPr>
          <w:rFonts w:ascii="CircularXX" w:eastAsia="CircularXX" w:hAnsi="CircularXX" w:cs="CircularXX"/>
          <w:b/>
          <w:bCs/>
          <w:color w:val="1B2B39"/>
          <w:sz w:val="64"/>
          <w:szCs w:val="64"/>
        </w:rPr>
      </w:pPr>
      <w:r w:rsidRPr="00703E95">
        <w:rPr>
          <w:b/>
          <w:bCs/>
          <w:color w:val="1B2B39"/>
          <w:sz w:val="64"/>
          <w:szCs w:val="64"/>
        </w:rPr>
        <w:lastRenderedPageBreak/>
        <w:t>Purchaser</w:t>
      </w:r>
      <w:r w:rsidRPr="00703E95">
        <w:rPr>
          <w:b/>
          <w:bCs/>
          <w:color w:val="1B2B39"/>
          <w:spacing w:val="-22"/>
          <w:sz w:val="64"/>
          <w:szCs w:val="64"/>
        </w:rPr>
        <w:t xml:space="preserve"> </w:t>
      </w:r>
      <w:r w:rsidRPr="00703E95">
        <w:rPr>
          <w:b/>
          <w:bCs/>
          <w:color w:val="1B2B39"/>
          <w:sz w:val="64"/>
          <w:szCs w:val="64"/>
        </w:rPr>
        <w:t>Incentives</w:t>
      </w:r>
    </w:p>
    <w:p w14:paraId="66D82232" w14:textId="4AFCFC6B" w:rsidR="00C565AE" w:rsidRDefault="00136F23">
      <w:pPr>
        <w:pStyle w:val="Title"/>
      </w:pPr>
      <w:r>
        <w:rPr>
          <w:color w:val="1B2B39"/>
          <w:spacing w:val="-4"/>
        </w:rPr>
        <w:t>Terms &amp; Conditions</w:t>
      </w:r>
    </w:p>
    <w:p w14:paraId="0CA4C9AF" w14:textId="77777777" w:rsidR="00C565AE" w:rsidRDefault="00C565AE">
      <w:pPr>
        <w:pStyle w:val="BodyText"/>
        <w:rPr>
          <w:rFonts w:ascii="CircularXX"/>
          <w:b/>
          <w:sz w:val="20"/>
        </w:rPr>
      </w:pPr>
    </w:p>
    <w:p w14:paraId="7D90C6F6" w14:textId="77777777" w:rsidR="00C565AE" w:rsidRDefault="00C565AE">
      <w:pPr>
        <w:pStyle w:val="BodyText"/>
        <w:spacing w:before="1"/>
        <w:rPr>
          <w:rFonts w:ascii="CircularXX"/>
          <w:b/>
          <w:sz w:val="23"/>
        </w:rPr>
      </w:pPr>
    </w:p>
    <w:p w14:paraId="362DD024" w14:textId="7DCA941E" w:rsidR="00C565AE" w:rsidRDefault="009E4CF0">
      <w:pPr>
        <w:pStyle w:val="Heading1"/>
        <w:spacing w:before="118"/>
      </w:pPr>
      <w:r>
        <w:rPr>
          <w:color w:val="1B2B39"/>
        </w:rPr>
        <w:t>The Quarry</w:t>
      </w:r>
      <w:r w:rsidR="001626D3">
        <w:rPr>
          <w:color w:val="1B2B39"/>
          <w:spacing w:val="-11"/>
        </w:rPr>
        <w:t xml:space="preserve"> </w:t>
      </w:r>
      <w:r w:rsidR="001626D3">
        <w:rPr>
          <w:color w:val="1B2B39"/>
        </w:rPr>
        <w:t>Incentive</w:t>
      </w:r>
      <w:r w:rsidR="001626D3">
        <w:rPr>
          <w:color w:val="1B2B39"/>
          <w:spacing w:val="-18"/>
        </w:rPr>
        <w:t xml:space="preserve"> </w:t>
      </w:r>
      <w:r w:rsidR="001626D3">
        <w:rPr>
          <w:color w:val="1B2B39"/>
        </w:rPr>
        <w:t>Terms</w:t>
      </w:r>
      <w:r w:rsidR="001626D3">
        <w:rPr>
          <w:color w:val="1B2B39"/>
          <w:spacing w:val="-10"/>
        </w:rPr>
        <w:t xml:space="preserve"> </w:t>
      </w:r>
      <w:r w:rsidR="001626D3">
        <w:rPr>
          <w:color w:val="1B2B39"/>
        </w:rPr>
        <w:t>and</w:t>
      </w:r>
      <w:r w:rsidR="001626D3">
        <w:rPr>
          <w:color w:val="1B2B39"/>
          <w:spacing w:val="-10"/>
        </w:rPr>
        <w:t xml:space="preserve"> </w:t>
      </w:r>
      <w:r w:rsidR="001626D3">
        <w:rPr>
          <w:color w:val="1B2B39"/>
          <w:spacing w:val="-2"/>
        </w:rPr>
        <w:t>Conditions</w:t>
      </w:r>
    </w:p>
    <w:p w14:paraId="1696C9D3" w14:textId="60DD8FFE" w:rsidR="00C565AE" w:rsidRDefault="001626D3">
      <w:pPr>
        <w:pStyle w:val="Heading3"/>
        <w:spacing w:before="152" w:line="228" w:lineRule="auto"/>
      </w:pPr>
      <w:r>
        <w:rPr>
          <w:color w:val="231F20"/>
          <w:spacing w:val="-2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following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Terms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and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Conditions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apply</w:t>
      </w:r>
      <w:r>
        <w:rPr>
          <w:color w:val="231F20"/>
          <w:spacing w:val="-16"/>
        </w:rPr>
        <w:t xml:space="preserve"> </w:t>
      </w:r>
      <w:r>
        <w:rPr>
          <w:color w:val="231F20"/>
          <w:spacing w:val="-2"/>
        </w:rPr>
        <w:t>to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all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incentives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offered</w:t>
      </w:r>
      <w:r>
        <w:rPr>
          <w:color w:val="231F20"/>
          <w:spacing w:val="-14"/>
        </w:rPr>
        <w:t xml:space="preserve"> </w:t>
      </w:r>
      <w:r w:rsidR="00426244">
        <w:rPr>
          <w:color w:val="231F20"/>
          <w:spacing w:val="-2"/>
        </w:rPr>
        <w:t xml:space="preserve">at The Quarry. </w:t>
      </w:r>
      <w:r>
        <w:rPr>
          <w:color w:val="231F20"/>
          <w:spacing w:val="-2"/>
        </w:rPr>
        <w:t>Details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an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 xml:space="preserve">incentive </w:t>
      </w:r>
      <w:r>
        <w:rPr>
          <w:color w:val="231F20"/>
        </w:rPr>
        <w:t>agreed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specific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sale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can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also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found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Reservation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form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completed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 property is reserved.</w:t>
      </w:r>
    </w:p>
    <w:p w14:paraId="31C967D7" w14:textId="783455D5" w:rsidR="00C565AE" w:rsidRDefault="001626D3">
      <w:pPr>
        <w:spacing w:before="157"/>
        <w:ind w:left="110"/>
        <w:rPr>
          <w:sz w:val="24"/>
        </w:rPr>
      </w:pPr>
      <w:r>
        <w:rPr>
          <w:color w:val="231F20"/>
          <w:spacing w:val="-4"/>
          <w:sz w:val="24"/>
        </w:rPr>
        <w:t>The</w:t>
      </w:r>
      <w:r>
        <w:rPr>
          <w:color w:val="231F20"/>
          <w:spacing w:val="-1"/>
          <w:sz w:val="24"/>
        </w:rPr>
        <w:t xml:space="preserve"> </w:t>
      </w:r>
      <w:r w:rsidR="006D1B5A">
        <w:rPr>
          <w:color w:val="231F20"/>
          <w:spacing w:val="-4"/>
          <w:sz w:val="24"/>
        </w:rPr>
        <w:t>terms below</w:t>
      </w:r>
      <w:r>
        <w:rPr>
          <w:color w:val="231F20"/>
          <w:sz w:val="24"/>
        </w:rPr>
        <w:t xml:space="preserve"> </w:t>
      </w:r>
      <w:r>
        <w:rPr>
          <w:color w:val="231F20"/>
          <w:spacing w:val="-4"/>
          <w:sz w:val="24"/>
        </w:rPr>
        <w:t>are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4"/>
          <w:sz w:val="24"/>
        </w:rPr>
        <w:t>applicable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4"/>
          <w:sz w:val="24"/>
        </w:rPr>
        <w:t>to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4"/>
          <w:sz w:val="24"/>
        </w:rPr>
        <w:t>any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4"/>
          <w:sz w:val="24"/>
        </w:rPr>
        <w:t>incentive</w:t>
      </w:r>
      <w:r>
        <w:rPr>
          <w:color w:val="231F20"/>
          <w:spacing w:val="-1"/>
          <w:sz w:val="24"/>
        </w:rPr>
        <w:t xml:space="preserve"> </w:t>
      </w:r>
      <w:r>
        <w:rPr>
          <w:color w:val="231F20"/>
          <w:spacing w:val="-4"/>
          <w:sz w:val="24"/>
        </w:rPr>
        <w:t>offered</w:t>
      </w:r>
      <w:r>
        <w:rPr>
          <w:color w:val="231F20"/>
          <w:spacing w:val="-1"/>
          <w:sz w:val="24"/>
        </w:rPr>
        <w:t xml:space="preserve"> </w:t>
      </w:r>
      <w:r w:rsidR="00426244">
        <w:rPr>
          <w:color w:val="231F20"/>
          <w:spacing w:val="-4"/>
          <w:sz w:val="24"/>
        </w:rPr>
        <w:t>at The Quarry</w:t>
      </w:r>
      <w:r>
        <w:rPr>
          <w:color w:val="231F20"/>
          <w:spacing w:val="-4"/>
          <w:sz w:val="24"/>
        </w:rPr>
        <w:t>.</w:t>
      </w:r>
    </w:p>
    <w:p w14:paraId="16A161D3" w14:textId="77777777" w:rsidR="00C565AE" w:rsidRDefault="00C565AE">
      <w:pPr>
        <w:pStyle w:val="BodyText"/>
        <w:rPr>
          <w:sz w:val="20"/>
        </w:rPr>
      </w:pPr>
    </w:p>
    <w:p w14:paraId="48329067" w14:textId="77777777" w:rsidR="00C565AE" w:rsidRDefault="001626D3">
      <w:pPr>
        <w:pStyle w:val="BodyText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28B7C63A" wp14:editId="2D3C61AF">
                <wp:simplePos x="0" y="0"/>
                <wp:positionH relativeFrom="page">
                  <wp:posOffset>565199</wp:posOffset>
                </wp:positionH>
                <wp:positionV relativeFrom="paragraph">
                  <wp:posOffset>124925</wp:posOffset>
                </wp:positionV>
                <wp:extent cx="6645909" cy="1270"/>
                <wp:effectExtent l="0" t="0" r="0" b="0"/>
                <wp:wrapTopAndBottom/>
                <wp:docPr id="8" name="Freeform: 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4590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45909">
                              <a:moveTo>
                                <a:pt x="0" y="0"/>
                              </a:moveTo>
                              <a:lnTo>
                                <a:pt x="664560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8CC114" id="Freeform: Shape 8" o:spid="_x0000_s1026" style="position:absolute;margin-left:44.5pt;margin-top:9.85pt;width:523.3pt;height:.1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459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AgCFQIAAFwEAAAOAAAAZHJzL2Uyb0RvYy54bWysVMGO0zAQvSPxD5bvNGlhCxs1XaGtipBW&#10;y0pbxNl1nCbC8ZgZt+n+PWOnactyQ1ysZ89k/N68cRZ3x86Kg0FqwZVyOsmlME5D1bpdKb9v1u8+&#10;SUFBuUpZcKaUL4bk3fLtm0XvCzODBmxlUHARR0XvS9mE4IssI92YTtEEvHEcrAE7FXiLu6xC1XP1&#10;zmazPJ9nPWDlEbQh4tPVEJTLVL+ujQ7f6ppMELaUzC2kFdO6jWu2XKhih8o3rT7RUP/AolOt40vP&#10;pVYqKLHH9q9SXasRCOow0dBlUNetNkkDq5nmr9Q8N8qbpIWbQ/7cJvp/ZfXj4dk/YaRO/gH0T+KO&#10;ZL2n4hyJGzrlHGvsYi4TF8fUxZdzF80xCM2H8/mHm9v8VgrNsensY2pyporxW72n8MVAqqMODxQG&#10;D6oRqWZE+uhGiOxk9NAmD4MU7CFKwR5uBw+9CvG7SC5C0V+IxLMODmYDKRpeMWdql6h111lRyjy/&#10;kWJUyblDBoN4DfdqAOlqxtfirIssYgfyNBsEtq3WrbWRBuFue29RHBSrmr2frmdjn/5I80hhpagZ&#10;8lIo6k08TkYN3kSXtlC9PKHoeZxLSb/2Co0U9qvjeYmzPwIcwXYEGOw9pBeSOsR3bo4/FHoRry9l&#10;YGsfYZxGVYyuRe3n3Pilg8/7AHUbLU1DNDA6bXiEE/PTc4tv5Hqfsi4/heVvAAAA//8DAFBLAwQU&#10;AAYACAAAACEA9g6JeNsAAAAJAQAADwAAAGRycy9kb3ducmV2LnhtbEyPwU7DMBBE70j8g7VI3KgT&#10;UEudxqkQIicuUOjdjZckqr12Y7cJf49zosedGc2+KbeTNeyCQ+gdScgXGTCkxumeWgnfX/XDGliI&#10;irQyjlDCLwbYVrc3pSq0G+kTL7vYslRCoVASuhh9wXloOrQqLJxHSt6PG6yK6Rxargc1pnJr+GOW&#10;rbhVPaUPnfL42mFz3J2tBL7vT/QhxreY13h6X/q98LWR8v5uetkAizjF/zDM+AkdqsR0cGfSgRkJ&#10;a5GmxKSLZ2Cznz8tV8AOsyKAVyW/XlD9AQAA//8DAFBLAQItABQABgAIAAAAIQC2gziS/gAAAOEB&#10;AAATAAAAAAAAAAAAAAAAAAAAAABbQ29udGVudF9UeXBlc10ueG1sUEsBAi0AFAAGAAgAAAAhADj9&#10;If/WAAAAlAEAAAsAAAAAAAAAAAAAAAAALwEAAF9yZWxzLy5yZWxzUEsBAi0AFAAGAAgAAAAhADj0&#10;CAIVAgAAXAQAAA4AAAAAAAAAAAAAAAAALgIAAGRycy9lMm9Eb2MueG1sUEsBAi0AFAAGAAgAAAAh&#10;APYOiXjbAAAACQEAAA8AAAAAAAAAAAAAAAAAbwQAAGRycy9kb3ducmV2LnhtbFBLBQYAAAAABAAE&#10;APMAAAB3BQAAAAA=&#10;" path="m,l6645605,e" filled="f" strokecolor="#231f20" strokeweight="1pt">
                <v:path arrowok="t"/>
                <w10:wrap type="topAndBottom" anchorx="page"/>
              </v:shape>
            </w:pict>
          </mc:Fallback>
        </mc:AlternateContent>
      </w:r>
    </w:p>
    <w:p w14:paraId="56DA9476" w14:textId="77777777" w:rsidR="00C565AE" w:rsidRDefault="00C565AE">
      <w:pPr>
        <w:pStyle w:val="BodyText"/>
        <w:spacing w:before="10"/>
        <w:rPr>
          <w:sz w:val="23"/>
        </w:rPr>
      </w:pPr>
    </w:p>
    <w:p w14:paraId="1A7E52EE" w14:textId="06BBB64D" w:rsidR="00C565AE" w:rsidRDefault="001626D3">
      <w:pPr>
        <w:pStyle w:val="ListParagraph"/>
        <w:numPr>
          <w:ilvl w:val="0"/>
          <w:numId w:val="6"/>
        </w:numPr>
        <w:tabs>
          <w:tab w:val="left" w:pos="640"/>
        </w:tabs>
        <w:spacing w:before="109" w:line="266" w:lineRule="auto"/>
        <w:ind w:right="177"/>
      </w:pPr>
      <w:r>
        <w:rPr>
          <w:color w:val="231F20"/>
        </w:rPr>
        <w:t>Due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lender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restrictions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value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incentives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offered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exceed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5%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 w:rsidR="00426244">
        <w:rPr>
          <w:color w:val="231F20"/>
        </w:rPr>
        <w:t xml:space="preserve">market </w:t>
      </w:r>
      <w:r w:rsidR="006D1B5A">
        <w:rPr>
          <w:color w:val="231F20"/>
        </w:rPr>
        <w:t>value.</w:t>
      </w:r>
    </w:p>
    <w:p w14:paraId="667FBCE9" w14:textId="0A9FA9F2" w:rsidR="00C565AE" w:rsidRDefault="001626D3" w:rsidP="00E924CE">
      <w:pPr>
        <w:pStyle w:val="ListParagraph"/>
        <w:numPr>
          <w:ilvl w:val="0"/>
          <w:numId w:val="6"/>
        </w:numPr>
        <w:tabs>
          <w:tab w:val="left" w:pos="640"/>
        </w:tabs>
        <w:spacing w:line="266" w:lineRule="auto"/>
        <w:ind w:right="269"/>
      </w:pPr>
      <w:r>
        <w:rPr>
          <w:color w:val="231F20"/>
        </w:rPr>
        <w:t>L&amp;Q</w:t>
      </w:r>
      <w:r w:rsidR="00426244">
        <w:rPr>
          <w:color w:val="231F20"/>
        </w:rPr>
        <w:t xml:space="preserve"> or Andersons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responsible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direct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payments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lenders,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third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parties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monthly commitment charges will remain as advised. It is the responsibility of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the purchasers to pay all monthly commitment charges, including payment of service charges, ground rents and</w:t>
      </w:r>
      <w:r w:rsidR="00E924CE">
        <w:rPr>
          <w:color w:val="231F20"/>
        </w:rPr>
        <w:t xml:space="preserve"> </w:t>
      </w:r>
      <w:r w:rsidRPr="00E924CE">
        <w:rPr>
          <w:color w:val="231F20"/>
        </w:rPr>
        <w:t>mortgage</w:t>
      </w:r>
      <w:r w:rsidRPr="00E924CE">
        <w:rPr>
          <w:color w:val="231F20"/>
          <w:spacing w:val="-1"/>
        </w:rPr>
        <w:t xml:space="preserve"> </w:t>
      </w:r>
      <w:r w:rsidR="006D1B5A" w:rsidRPr="00E924CE">
        <w:rPr>
          <w:color w:val="231F20"/>
          <w:spacing w:val="-2"/>
        </w:rPr>
        <w:t>payments.</w:t>
      </w:r>
    </w:p>
    <w:p w14:paraId="4D7F23F7" w14:textId="35666A3F" w:rsidR="00C565AE" w:rsidRDefault="001626D3">
      <w:pPr>
        <w:pStyle w:val="ListParagraph"/>
        <w:numPr>
          <w:ilvl w:val="0"/>
          <w:numId w:val="6"/>
        </w:numPr>
        <w:tabs>
          <w:tab w:val="left" w:pos="640"/>
        </w:tabs>
        <w:spacing w:before="199" w:line="266" w:lineRule="auto"/>
        <w:ind w:right="414"/>
      </w:pPr>
      <w:r>
        <w:rPr>
          <w:color w:val="231F20"/>
        </w:rPr>
        <w:t>Purchasers are not restricted from instructing solicitors or mortgage brokers of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their own choice; </w:t>
      </w:r>
      <w:r w:rsidR="006D1B5A">
        <w:rPr>
          <w:color w:val="231F20"/>
        </w:rPr>
        <w:t>however,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incentive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applicable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those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purchasers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who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instruct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solicitor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mortgage broker from </w:t>
      </w:r>
      <w:r w:rsidR="00426244">
        <w:rPr>
          <w:color w:val="231F20"/>
        </w:rPr>
        <w:t>the</w:t>
      </w:r>
      <w:r>
        <w:rPr>
          <w:color w:val="231F20"/>
        </w:rPr>
        <w:t xml:space="preserve"> selection of approved firms and meet the above criteria</w:t>
      </w:r>
    </w:p>
    <w:p w14:paraId="21939519" w14:textId="77777777" w:rsidR="00C565AE" w:rsidRDefault="001626D3">
      <w:pPr>
        <w:pStyle w:val="ListParagraph"/>
        <w:numPr>
          <w:ilvl w:val="0"/>
          <w:numId w:val="6"/>
        </w:numPr>
        <w:tabs>
          <w:tab w:val="left" w:pos="640"/>
        </w:tabs>
        <w:spacing w:line="266" w:lineRule="auto"/>
        <w:ind w:right="346"/>
      </w:pPr>
      <w:r>
        <w:rPr>
          <w:color w:val="231F20"/>
        </w:rPr>
        <w:t>Intention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take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advantage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incentive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disclosed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reserving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property before any other discount is applied and recorded on the Reservation Form</w:t>
      </w:r>
    </w:p>
    <w:p w14:paraId="35CB95CE" w14:textId="1B931C1E" w:rsidR="00C565AE" w:rsidRDefault="001626D3">
      <w:pPr>
        <w:pStyle w:val="ListParagraph"/>
        <w:numPr>
          <w:ilvl w:val="0"/>
          <w:numId w:val="6"/>
        </w:numPr>
        <w:tabs>
          <w:tab w:val="left" w:pos="639"/>
        </w:tabs>
        <w:spacing w:before="170"/>
        <w:ind w:left="639" w:hanging="359"/>
      </w:pPr>
      <w:r>
        <w:rPr>
          <w:color w:val="231F20"/>
        </w:rPr>
        <w:t>This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offer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subject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status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availability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offer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subject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approval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5"/>
        </w:rPr>
        <w:t>L&amp;Q</w:t>
      </w:r>
      <w:r w:rsidR="00426244">
        <w:rPr>
          <w:color w:val="231F20"/>
          <w:spacing w:val="-5"/>
        </w:rPr>
        <w:t xml:space="preserve"> and Andersons</w:t>
      </w:r>
    </w:p>
    <w:p w14:paraId="5E3EE2BD" w14:textId="4B7ABABD" w:rsidR="00C565AE" w:rsidRDefault="001626D3">
      <w:pPr>
        <w:pStyle w:val="ListParagraph"/>
        <w:numPr>
          <w:ilvl w:val="0"/>
          <w:numId w:val="6"/>
        </w:numPr>
        <w:tabs>
          <w:tab w:val="left" w:pos="640"/>
        </w:tabs>
        <w:spacing w:before="199" w:line="266" w:lineRule="auto"/>
        <w:ind w:right="537"/>
        <w:jc w:val="both"/>
      </w:pPr>
      <w:r>
        <w:rPr>
          <w:color w:val="231F20"/>
        </w:rPr>
        <w:t>Some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incentives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limited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incentive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selected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plots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available 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reservations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taken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set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time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period,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detailed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"/>
        </w:rPr>
        <w:t xml:space="preserve"> </w:t>
      </w:r>
      <w:r w:rsidR="00426244">
        <w:rPr>
          <w:color w:val="231F20"/>
          <w:spacing w:val="-1"/>
        </w:rPr>
        <w:t xml:space="preserve">Quarry page of the </w:t>
      </w:r>
      <w:r>
        <w:rPr>
          <w:color w:val="231F20"/>
        </w:rPr>
        <w:t>L&amp;Q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website,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further information can be obtained from the Sales team</w:t>
      </w:r>
    </w:p>
    <w:p w14:paraId="2D8D63DF" w14:textId="77777777" w:rsidR="00C565AE" w:rsidRDefault="001626D3">
      <w:pPr>
        <w:pStyle w:val="ListParagraph"/>
        <w:numPr>
          <w:ilvl w:val="0"/>
          <w:numId w:val="6"/>
        </w:numPr>
        <w:tabs>
          <w:tab w:val="left" w:pos="640"/>
        </w:tabs>
      </w:pPr>
      <w:r>
        <w:rPr>
          <w:color w:val="231F20"/>
        </w:rPr>
        <w:t>Offers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cannot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conjunction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other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offer,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discount,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incentive</w:t>
      </w:r>
    </w:p>
    <w:p w14:paraId="243D3B7A" w14:textId="77777777" w:rsidR="00C565AE" w:rsidRDefault="001626D3">
      <w:pPr>
        <w:pStyle w:val="ListParagraph"/>
        <w:numPr>
          <w:ilvl w:val="0"/>
          <w:numId w:val="6"/>
        </w:numPr>
        <w:tabs>
          <w:tab w:val="left" w:pos="640"/>
        </w:tabs>
        <w:spacing w:before="200" w:line="266" w:lineRule="auto"/>
        <w:ind w:right="316"/>
      </w:pPr>
      <w:r>
        <w:rPr>
          <w:color w:val="231F20"/>
        </w:rPr>
        <w:t>Exchange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contracts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take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28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legal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pack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issued.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property is ready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occupation completion must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take place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within 10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working days 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exchange, otherwise completion will be on notice until the home is ready for occupation</w:t>
      </w:r>
    </w:p>
    <w:p w14:paraId="5C1F8C83" w14:textId="643E0BE1" w:rsidR="00C565AE" w:rsidRDefault="001626D3">
      <w:pPr>
        <w:pStyle w:val="ListParagraph"/>
        <w:numPr>
          <w:ilvl w:val="0"/>
          <w:numId w:val="6"/>
        </w:numPr>
        <w:tabs>
          <w:tab w:val="left" w:pos="638"/>
        </w:tabs>
        <w:ind w:left="638" w:hanging="358"/>
      </w:pPr>
      <w:r>
        <w:rPr>
          <w:color w:val="231F20"/>
        </w:rPr>
        <w:t>L&amp;Q</w:t>
      </w:r>
      <w:r>
        <w:rPr>
          <w:color w:val="231F20"/>
          <w:spacing w:val="-5"/>
        </w:rPr>
        <w:t xml:space="preserve"> </w:t>
      </w:r>
      <w:r w:rsidR="00426244">
        <w:rPr>
          <w:color w:val="231F20"/>
          <w:spacing w:val="-5"/>
        </w:rPr>
        <w:t xml:space="preserve">and Andersons </w:t>
      </w:r>
      <w:r>
        <w:rPr>
          <w:color w:val="231F20"/>
        </w:rPr>
        <w:t>reserve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right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remove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incentive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2"/>
        </w:rPr>
        <w:t>time.</w:t>
      </w:r>
    </w:p>
    <w:p w14:paraId="415E6B96" w14:textId="77777777" w:rsidR="00C565AE" w:rsidRDefault="00C565AE">
      <w:pPr>
        <w:sectPr w:rsidR="00C565AE" w:rsidSect="004D463D">
          <w:headerReference w:type="default" r:id="rId7"/>
          <w:footerReference w:type="default" r:id="rId8"/>
          <w:type w:val="continuous"/>
          <w:pgSz w:w="12250" w:h="17180"/>
          <w:pgMar w:top="1440" w:right="1080" w:bottom="1440" w:left="1080" w:header="0" w:footer="967" w:gutter="0"/>
          <w:pgNumType w:start="1"/>
          <w:cols w:space="720"/>
          <w:docGrid w:linePitch="299"/>
        </w:sectPr>
      </w:pPr>
    </w:p>
    <w:p w14:paraId="5E5225D8" w14:textId="77777777" w:rsidR="00C565AE" w:rsidRDefault="001626D3">
      <w:pPr>
        <w:pStyle w:val="Heading2"/>
        <w:spacing w:before="108" w:line="225" w:lineRule="auto"/>
        <w:ind w:right="82"/>
      </w:pPr>
      <w:r>
        <w:rPr>
          <w:color w:val="1B2B39"/>
        </w:rPr>
        <w:lastRenderedPageBreak/>
        <w:t>The</w:t>
      </w:r>
      <w:r>
        <w:rPr>
          <w:color w:val="1B2B39"/>
          <w:spacing w:val="-6"/>
        </w:rPr>
        <w:t xml:space="preserve"> </w:t>
      </w:r>
      <w:r>
        <w:rPr>
          <w:color w:val="1B2B39"/>
        </w:rPr>
        <w:t>below</w:t>
      </w:r>
      <w:r>
        <w:rPr>
          <w:color w:val="1B2B39"/>
          <w:spacing w:val="-10"/>
        </w:rPr>
        <w:t xml:space="preserve"> </w:t>
      </w:r>
      <w:r>
        <w:rPr>
          <w:color w:val="1B2B39"/>
        </w:rPr>
        <w:t>terms</w:t>
      </w:r>
      <w:r>
        <w:rPr>
          <w:color w:val="1B2B39"/>
          <w:spacing w:val="-6"/>
        </w:rPr>
        <w:t xml:space="preserve"> </w:t>
      </w:r>
      <w:r>
        <w:rPr>
          <w:color w:val="1B2B39"/>
        </w:rPr>
        <w:t>are</w:t>
      </w:r>
      <w:r>
        <w:rPr>
          <w:color w:val="1B2B39"/>
          <w:spacing w:val="-6"/>
        </w:rPr>
        <w:t xml:space="preserve"> </w:t>
      </w:r>
      <w:r>
        <w:rPr>
          <w:color w:val="1B2B39"/>
        </w:rPr>
        <w:t>in</w:t>
      </w:r>
      <w:r>
        <w:rPr>
          <w:color w:val="1B2B39"/>
          <w:spacing w:val="-6"/>
        </w:rPr>
        <w:t xml:space="preserve"> </w:t>
      </w:r>
      <w:r>
        <w:rPr>
          <w:color w:val="1B2B39"/>
        </w:rPr>
        <w:t>addition</w:t>
      </w:r>
      <w:r>
        <w:rPr>
          <w:color w:val="1B2B39"/>
          <w:spacing w:val="-10"/>
        </w:rPr>
        <w:t xml:space="preserve"> </w:t>
      </w:r>
      <w:r>
        <w:rPr>
          <w:color w:val="1B2B39"/>
        </w:rPr>
        <w:t>to</w:t>
      </w:r>
      <w:r>
        <w:rPr>
          <w:color w:val="1B2B39"/>
          <w:spacing w:val="-10"/>
        </w:rPr>
        <w:t xml:space="preserve"> </w:t>
      </w:r>
      <w:r>
        <w:rPr>
          <w:color w:val="1B2B39"/>
        </w:rPr>
        <w:t>those</w:t>
      </w:r>
      <w:r>
        <w:rPr>
          <w:color w:val="1B2B39"/>
          <w:spacing w:val="-6"/>
        </w:rPr>
        <w:t xml:space="preserve"> </w:t>
      </w:r>
      <w:r>
        <w:rPr>
          <w:color w:val="1B2B39"/>
        </w:rPr>
        <w:t>stated</w:t>
      </w:r>
      <w:r>
        <w:rPr>
          <w:color w:val="1B2B39"/>
          <w:spacing w:val="-6"/>
        </w:rPr>
        <w:t xml:space="preserve"> </w:t>
      </w:r>
      <w:r>
        <w:rPr>
          <w:color w:val="1B2B39"/>
        </w:rPr>
        <w:t>above</w:t>
      </w:r>
      <w:r>
        <w:rPr>
          <w:color w:val="1B2B39"/>
          <w:spacing w:val="-6"/>
        </w:rPr>
        <w:t xml:space="preserve"> </w:t>
      </w:r>
      <w:r>
        <w:rPr>
          <w:color w:val="1B2B39"/>
        </w:rPr>
        <w:t>and</w:t>
      </w:r>
      <w:r>
        <w:rPr>
          <w:color w:val="1B2B39"/>
          <w:spacing w:val="-6"/>
        </w:rPr>
        <w:t xml:space="preserve"> </w:t>
      </w:r>
      <w:r>
        <w:rPr>
          <w:color w:val="1B2B39"/>
        </w:rPr>
        <w:t>relate</w:t>
      </w:r>
      <w:r>
        <w:rPr>
          <w:color w:val="1B2B39"/>
          <w:spacing w:val="-10"/>
        </w:rPr>
        <w:t xml:space="preserve"> </w:t>
      </w:r>
      <w:r>
        <w:rPr>
          <w:color w:val="1B2B39"/>
        </w:rPr>
        <w:t>to</w:t>
      </w:r>
      <w:r>
        <w:rPr>
          <w:color w:val="1B2B39"/>
          <w:spacing w:val="-12"/>
        </w:rPr>
        <w:t xml:space="preserve"> </w:t>
      </w:r>
      <w:r>
        <w:rPr>
          <w:color w:val="1B2B39"/>
        </w:rPr>
        <w:t>various</w:t>
      </w:r>
      <w:r>
        <w:rPr>
          <w:color w:val="1B2B39"/>
          <w:spacing w:val="-6"/>
        </w:rPr>
        <w:t xml:space="preserve"> </w:t>
      </w:r>
      <w:r>
        <w:rPr>
          <w:color w:val="1B2B39"/>
        </w:rPr>
        <w:t>incentives we may offer.</w:t>
      </w:r>
    </w:p>
    <w:p w14:paraId="1082ACD5" w14:textId="77777777" w:rsidR="00C565AE" w:rsidRDefault="00C565AE">
      <w:pPr>
        <w:pStyle w:val="BodyText"/>
        <w:spacing w:before="10"/>
        <w:rPr>
          <w:rFonts w:ascii="CircularXX"/>
          <w:b/>
          <w:sz w:val="36"/>
        </w:rPr>
      </w:pPr>
    </w:p>
    <w:p w14:paraId="002D274C" w14:textId="4FC6553F" w:rsidR="00C565AE" w:rsidRDefault="001626D3" w:rsidP="240EA8C3">
      <w:pPr>
        <w:ind w:left="110"/>
        <w:rPr>
          <w:rFonts w:ascii="CircularXX"/>
          <w:b/>
          <w:bCs/>
          <w:sz w:val="26"/>
          <w:szCs w:val="26"/>
        </w:rPr>
      </w:pPr>
      <w:r w:rsidRPr="240EA8C3">
        <w:rPr>
          <w:rFonts w:ascii="CircularXX"/>
          <w:b/>
          <w:bCs/>
          <w:color w:val="1B2B39"/>
          <w:sz w:val="26"/>
          <w:szCs w:val="26"/>
        </w:rPr>
        <w:t>Cash</w:t>
      </w:r>
      <w:r w:rsidRPr="240EA8C3">
        <w:rPr>
          <w:rFonts w:ascii="CircularXX"/>
          <w:b/>
          <w:bCs/>
          <w:color w:val="1B2B39"/>
          <w:spacing w:val="-3"/>
          <w:sz w:val="26"/>
          <w:szCs w:val="26"/>
        </w:rPr>
        <w:t xml:space="preserve"> </w:t>
      </w:r>
      <w:r w:rsidRPr="240EA8C3">
        <w:rPr>
          <w:rFonts w:ascii="CircularXX"/>
          <w:b/>
          <w:bCs/>
          <w:color w:val="1B2B39"/>
          <w:sz w:val="26"/>
          <w:szCs w:val="26"/>
        </w:rPr>
        <w:t>incentives,</w:t>
      </w:r>
      <w:r w:rsidRPr="240EA8C3">
        <w:rPr>
          <w:rFonts w:ascii="CircularXX"/>
          <w:b/>
          <w:bCs/>
          <w:color w:val="1B2B39"/>
          <w:spacing w:val="-3"/>
          <w:sz w:val="26"/>
          <w:szCs w:val="26"/>
        </w:rPr>
        <w:t xml:space="preserve"> </w:t>
      </w:r>
      <w:r w:rsidRPr="240EA8C3">
        <w:rPr>
          <w:rFonts w:ascii="CircularXX"/>
          <w:b/>
          <w:bCs/>
          <w:color w:val="1B2B39"/>
          <w:sz w:val="26"/>
          <w:szCs w:val="26"/>
        </w:rPr>
        <w:t>for</w:t>
      </w:r>
      <w:r w:rsidRPr="240EA8C3">
        <w:rPr>
          <w:rFonts w:ascii="CircularXX"/>
          <w:b/>
          <w:bCs/>
          <w:color w:val="1B2B39"/>
          <w:spacing w:val="-8"/>
          <w:sz w:val="26"/>
          <w:szCs w:val="26"/>
        </w:rPr>
        <w:t xml:space="preserve"> </w:t>
      </w:r>
      <w:r w:rsidRPr="240EA8C3">
        <w:rPr>
          <w:rFonts w:ascii="CircularXX"/>
          <w:b/>
          <w:bCs/>
          <w:color w:val="1B2B39"/>
          <w:sz w:val="26"/>
          <w:szCs w:val="26"/>
        </w:rPr>
        <w:t>example</w:t>
      </w:r>
      <w:r w:rsidRPr="240EA8C3">
        <w:rPr>
          <w:rFonts w:ascii="CircularXX"/>
          <w:b/>
          <w:bCs/>
          <w:color w:val="1B2B39"/>
          <w:spacing w:val="-3"/>
          <w:sz w:val="26"/>
          <w:szCs w:val="26"/>
        </w:rPr>
        <w:t xml:space="preserve"> </w:t>
      </w:r>
      <w:r w:rsidR="00DC14B4">
        <w:rPr>
          <w:rFonts w:ascii="CircularXX"/>
          <w:b/>
          <w:bCs/>
          <w:color w:val="1B2B39"/>
          <w:spacing w:val="-3"/>
          <w:sz w:val="26"/>
          <w:szCs w:val="26"/>
        </w:rPr>
        <w:t xml:space="preserve">mortgage contribution, </w:t>
      </w:r>
      <w:r w:rsidR="00465680">
        <w:rPr>
          <w:rFonts w:ascii="CircularXX"/>
          <w:b/>
          <w:bCs/>
          <w:color w:val="1B2B39"/>
          <w:spacing w:val="-3"/>
          <w:sz w:val="26"/>
          <w:szCs w:val="26"/>
        </w:rPr>
        <w:t xml:space="preserve">stamp duty, </w:t>
      </w:r>
      <w:r w:rsidRPr="240EA8C3">
        <w:rPr>
          <w:rFonts w:ascii="CircularXX"/>
          <w:b/>
          <w:bCs/>
          <w:color w:val="1B2B39"/>
          <w:sz w:val="26"/>
          <w:szCs w:val="26"/>
        </w:rPr>
        <w:t>buying</w:t>
      </w:r>
      <w:r w:rsidRPr="240EA8C3">
        <w:rPr>
          <w:rFonts w:ascii="CircularXX"/>
          <w:b/>
          <w:bCs/>
          <w:color w:val="1B2B39"/>
          <w:spacing w:val="-3"/>
          <w:sz w:val="26"/>
          <w:szCs w:val="26"/>
        </w:rPr>
        <w:t xml:space="preserve"> </w:t>
      </w:r>
      <w:r w:rsidRPr="240EA8C3">
        <w:rPr>
          <w:rFonts w:ascii="CircularXX"/>
          <w:b/>
          <w:bCs/>
          <w:color w:val="1B2B39"/>
          <w:sz w:val="26"/>
          <w:szCs w:val="26"/>
        </w:rPr>
        <w:t>costs</w:t>
      </w:r>
      <w:r w:rsidR="005215E0" w:rsidRPr="240EA8C3">
        <w:rPr>
          <w:rFonts w:ascii="CircularXX"/>
          <w:b/>
          <w:bCs/>
          <w:color w:val="1B2B39"/>
          <w:sz w:val="26"/>
          <w:szCs w:val="26"/>
        </w:rPr>
        <w:t>, rent / service charge paid</w:t>
      </w:r>
      <w:r w:rsidRPr="240EA8C3">
        <w:rPr>
          <w:rFonts w:ascii="CircularXX"/>
          <w:b/>
          <w:bCs/>
          <w:color w:val="1B2B39"/>
          <w:spacing w:val="-2"/>
          <w:sz w:val="26"/>
          <w:szCs w:val="26"/>
        </w:rPr>
        <w:t xml:space="preserve"> </w:t>
      </w:r>
      <w:r w:rsidRPr="240EA8C3">
        <w:rPr>
          <w:rFonts w:ascii="CircularXX"/>
          <w:b/>
          <w:bCs/>
          <w:color w:val="1B2B39"/>
          <w:sz w:val="26"/>
          <w:szCs w:val="26"/>
        </w:rPr>
        <w:t>or</w:t>
      </w:r>
      <w:r w:rsidRPr="240EA8C3">
        <w:rPr>
          <w:rFonts w:ascii="CircularXX"/>
          <w:b/>
          <w:bCs/>
          <w:color w:val="1B2B39"/>
          <w:spacing w:val="-9"/>
          <w:sz w:val="26"/>
          <w:szCs w:val="26"/>
        </w:rPr>
        <w:t xml:space="preserve"> </w:t>
      </w:r>
      <w:r w:rsidRPr="240EA8C3">
        <w:rPr>
          <w:rFonts w:ascii="CircularXX"/>
          <w:b/>
          <w:bCs/>
          <w:color w:val="1B2B39"/>
          <w:sz w:val="26"/>
          <w:szCs w:val="26"/>
        </w:rPr>
        <w:t>a</w:t>
      </w:r>
      <w:r w:rsidRPr="240EA8C3">
        <w:rPr>
          <w:rFonts w:ascii="CircularXX"/>
          <w:b/>
          <w:bCs/>
          <w:color w:val="1B2B39"/>
          <w:spacing w:val="-2"/>
          <w:sz w:val="26"/>
          <w:szCs w:val="26"/>
        </w:rPr>
        <w:t xml:space="preserve"> </w:t>
      </w:r>
      <w:r w:rsidRPr="240EA8C3">
        <w:rPr>
          <w:rFonts w:ascii="CircularXX"/>
          <w:b/>
          <w:bCs/>
          <w:color w:val="1B2B39"/>
          <w:sz w:val="26"/>
          <w:szCs w:val="26"/>
        </w:rPr>
        <w:t>contribution</w:t>
      </w:r>
      <w:r w:rsidRPr="240EA8C3">
        <w:rPr>
          <w:rFonts w:ascii="CircularXX"/>
          <w:b/>
          <w:bCs/>
          <w:color w:val="1B2B39"/>
          <w:spacing w:val="-8"/>
          <w:sz w:val="26"/>
          <w:szCs w:val="26"/>
        </w:rPr>
        <w:t xml:space="preserve"> </w:t>
      </w:r>
      <w:r w:rsidRPr="240EA8C3">
        <w:rPr>
          <w:rFonts w:ascii="CircularXX"/>
          <w:b/>
          <w:bCs/>
          <w:color w:val="1B2B39"/>
          <w:sz w:val="26"/>
          <w:szCs w:val="26"/>
        </w:rPr>
        <w:t>towards</w:t>
      </w:r>
      <w:r w:rsidRPr="240EA8C3">
        <w:rPr>
          <w:rFonts w:ascii="CircularXX"/>
          <w:b/>
          <w:bCs/>
          <w:color w:val="1B2B39"/>
          <w:spacing w:val="-2"/>
          <w:sz w:val="26"/>
          <w:szCs w:val="26"/>
        </w:rPr>
        <w:t xml:space="preserve"> bills</w:t>
      </w:r>
    </w:p>
    <w:p w14:paraId="5F493FC3" w14:textId="6B2B8838" w:rsidR="00C565AE" w:rsidRPr="00136F23" w:rsidRDefault="001626D3" w:rsidP="240EA8C3">
      <w:pPr>
        <w:pStyle w:val="ListParagraph"/>
        <w:numPr>
          <w:ilvl w:val="0"/>
          <w:numId w:val="5"/>
        </w:numPr>
        <w:tabs>
          <w:tab w:val="left" w:pos="640"/>
        </w:tabs>
        <w:spacing w:before="190" w:line="266" w:lineRule="auto"/>
        <w:ind w:right="389"/>
        <w:rPr>
          <w:rFonts w:ascii="CircularXX"/>
          <w:b/>
          <w:bCs/>
          <w:color w:val="231F20"/>
        </w:rPr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value 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 incentive is capped as a one-off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will be by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of </w:t>
      </w:r>
      <w:r w:rsidRPr="00136F23">
        <w:rPr>
          <w:b/>
          <w:bCs/>
          <w:color w:val="231F20"/>
        </w:rPr>
        <w:t>deduction</w:t>
      </w:r>
      <w:r w:rsidRPr="00136F23">
        <w:rPr>
          <w:b/>
          <w:bCs/>
          <w:color w:val="231F20"/>
          <w:spacing w:val="-6"/>
        </w:rPr>
        <w:t xml:space="preserve"> </w:t>
      </w:r>
      <w:r w:rsidRPr="00136F23">
        <w:rPr>
          <w:b/>
          <w:bCs/>
          <w:color w:val="231F20"/>
        </w:rPr>
        <w:t>from</w:t>
      </w:r>
      <w:r w:rsidRPr="00136F23">
        <w:rPr>
          <w:b/>
          <w:bCs/>
          <w:color w:val="231F20"/>
          <w:spacing w:val="-3"/>
        </w:rPr>
        <w:t xml:space="preserve"> </w:t>
      </w:r>
      <w:r w:rsidRPr="00136F23">
        <w:rPr>
          <w:b/>
          <w:bCs/>
          <w:color w:val="231F20"/>
        </w:rPr>
        <w:t>monies</w:t>
      </w:r>
      <w:r w:rsidRPr="00136F23">
        <w:rPr>
          <w:b/>
          <w:bCs/>
          <w:color w:val="231F20"/>
          <w:spacing w:val="-3"/>
        </w:rPr>
        <w:t xml:space="preserve"> </w:t>
      </w:r>
      <w:r w:rsidRPr="00136F23">
        <w:rPr>
          <w:b/>
          <w:bCs/>
          <w:color w:val="231F20"/>
        </w:rPr>
        <w:t>due</w:t>
      </w:r>
      <w:r w:rsidRPr="00136F23">
        <w:rPr>
          <w:b/>
          <w:bCs/>
          <w:color w:val="231F20"/>
          <w:spacing w:val="-3"/>
        </w:rPr>
        <w:t xml:space="preserve"> </w:t>
      </w:r>
      <w:r w:rsidRPr="00136F23">
        <w:rPr>
          <w:b/>
          <w:bCs/>
          <w:color w:val="231F20"/>
        </w:rPr>
        <w:t>at</w:t>
      </w:r>
      <w:r w:rsidRPr="00136F23">
        <w:rPr>
          <w:b/>
          <w:bCs/>
          <w:color w:val="231F20"/>
          <w:spacing w:val="-3"/>
        </w:rPr>
        <w:t xml:space="preserve"> </w:t>
      </w:r>
      <w:r w:rsidRPr="00136F23">
        <w:rPr>
          <w:b/>
          <w:bCs/>
          <w:color w:val="231F20"/>
        </w:rPr>
        <w:t>completion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purchase,</w:t>
      </w:r>
      <w:r w:rsidR="00CB6A74">
        <w:rPr>
          <w:color w:val="231F20"/>
        </w:rPr>
        <w:t xml:space="preserve"> </w:t>
      </w:r>
      <w:r w:rsidR="00CB6A74" w:rsidRPr="00136F23">
        <w:rPr>
          <w:b/>
          <w:bCs/>
          <w:color w:val="231F20"/>
        </w:rPr>
        <w:t xml:space="preserve">no cash payment will be made by L&amp;Q </w:t>
      </w:r>
      <w:r w:rsidR="00426244">
        <w:rPr>
          <w:b/>
          <w:bCs/>
          <w:color w:val="231F20"/>
        </w:rPr>
        <w:t xml:space="preserve">or Andersons </w:t>
      </w:r>
      <w:r w:rsidR="00CB6A74" w:rsidRPr="00136F23">
        <w:rPr>
          <w:b/>
          <w:bCs/>
          <w:color w:val="231F20"/>
        </w:rPr>
        <w:t>to a purchaser</w:t>
      </w:r>
      <w:r w:rsidR="00CB6A74">
        <w:rPr>
          <w:color w:val="231F20"/>
        </w:rPr>
        <w:t>.</w:t>
      </w:r>
      <w:r>
        <w:rPr>
          <w:color w:val="231F20"/>
          <w:spacing w:val="-4"/>
        </w:rPr>
        <w:t xml:space="preserve"> </w:t>
      </w:r>
    </w:p>
    <w:p w14:paraId="289FA779" w14:textId="4C17621B" w:rsidR="00052EA5" w:rsidRPr="00136F23" w:rsidRDefault="00B9695C" w:rsidP="240EA8C3">
      <w:pPr>
        <w:pStyle w:val="ListParagraph"/>
        <w:numPr>
          <w:ilvl w:val="0"/>
          <w:numId w:val="5"/>
        </w:numPr>
        <w:tabs>
          <w:tab w:val="left" w:pos="640"/>
        </w:tabs>
        <w:spacing w:before="190" w:line="266" w:lineRule="auto"/>
        <w:ind w:right="389"/>
        <w:rPr>
          <w:rFonts w:ascii="CircularXX"/>
          <w:b/>
          <w:bCs/>
        </w:rPr>
      </w:pPr>
      <w:r w:rsidRPr="240EA8C3">
        <w:rPr>
          <w:color w:val="231F20"/>
        </w:rPr>
        <w:t xml:space="preserve">Where an incentive is offered as </w:t>
      </w:r>
      <w:r w:rsidR="00E924CE">
        <w:rPr>
          <w:color w:val="231F20"/>
        </w:rPr>
        <w:t>mortgage</w:t>
      </w:r>
      <w:r w:rsidRPr="240EA8C3">
        <w:rPr>
          <w:color w:val="231F20"/>
        </w:rPr>
        <w:t xml:space="preserve"> or service charge paid for a specified period, the value of the incentive shall be calculated as the </w:t>
      </w:r>
      <w:r w:rsidR="00E924CE">
        <w:rPr>
          <w:color w:val="231F20"/>
        </w:rPr>
        <w:t xml:space="preserve">mortgage or </w:t>
      </w:r>
      <w:r w:rsidRPr="240EA8C3">
        <w:rPr>
          <w:color w:val="231F20"/>
        </w:rPr>
        <w:t xml:space="preserve">service charge payment </w:t>
      </w:r>
      <w:r w:rsidR="0077662D" w:rsidRPr="240EA8C3">
        <w:rPr>
          <w:color w:val="231F20"/>
        </w:rPr>
        <w:t xml:space="preserve">multiplied by the </w:t>
      </w:r>
      <w:r w:rsidR="00D63543" w:rsidRPr="240EA8C3">
        <w:rPr>
          <w:color w:val="231F20"/>
        </w:rPr>
        <w:t>specified</w:t>
      </w:r>
      <w:r w:rsidR="0077662D" w:rsidRPr="240EA8C3">
        <w:rPr>
          <w:color w:val="231F20"/>
        </w:rPr>
        <w:t xml:space="preserve"> number of months</w:t>
      </w:r>
      <w:r w:rsidR="00E924CE">
        <w:rPr>
          <w:color w:val="231F20"/>
        </w:rPr>
        <w:t xml:space="preserve"> up to the amount stated</w:t>
      </w:r>
    </w:p>
    <w:p w14:paraId="73A166DF" w14:textId="753D5C33" w:rsidR="001626D3" w:rsidRDefault="00052EA5" w:rsidP="002F29ED">
      <w:pPr>
        <w:pStyle w:val="ListParagraph"/>
        <w:numPr>
          <w:ilvl w:val="0"/>
          <w:numId w:val="5"/>
        </w:numPr>
        <w:rPr>
          <w:b/>
          <w:bCs/>
          <w:color w:val="231F20"/>
        </w:rPr>
      </w:pPr>
      <w:r w:rsidRPr="240EA8C3">
        <w:rPr>
          <w:color w:val="231F20"/>
        </w:rPr>
        <w:t xml:space="preserve">Where an incentive for </w:t>
      </w:r>
      <w:r w:rsidR="00E924CE">
        <w:rPr>
          <w:color w:val="231F20"/>
        </w:rPr>
        <w:t xml:space="preserve">mortgage payments or </w:t>
      </w:r>
      <w:r w:rsidRPr="240EA8C3">
        <w:rPr>
          <w:color w:val="231F20"/>
        </w:rPr>
        <w:t xml:space="preserve">service charge is </w:t>
      </w:r>
      <w:r w:rsidR="001626D3" w:rsidRPr="240EA8C3">
        <w:rPr>
          <w:color w:val="231F20"/>
        </w:rPr>
        <w:t>applied</w:t>
      </w:r>
      <w:r w:rsidRPr="240EA8C3">
        <w:rPr>
          <w:color w:val="231F20"/>
        </w:rPr>
        <w:t xml:space="preserve">, </w:t>
      </w:r>
      <w:r w:rsidRPr="240EA8C3">
        <w:rPr>
          <w:b/>
          <w:bCs/>
          <w:color w:val="231F20"/>
        </w:rPr>
        <w:t>th</w:t>
      </w:r>
      <w:r w:rsidR="00DB5CB4" w:rsidRPr="240EA8C3">
        <w:rPr>
          <w:b/>
          <w:bCs/>
          <w:color w:val="231F20"/>
        </w:rPr>
        <w:t xml:space="preserve">e purchaser </w:t>
      </w:r>
      <w:r w:rsidR="001626D3" w:rsidRPr="240EA8C3">
        <w:rPr>
          <w:b/>
          <w:bCs/>
          <w:color w:val="231F20"/>
        </w:rPr>
        <w:t>remains</w:t>
      </w:r>
      <w:r w:rsidR="00DB5CB4" w:rsidRPr="240EA8C3">
        <w:rPr>
          <w:b/>
          <w:bCs/>
          <w:color w:val="231F20"/>
        </w:rPr>
        <w:t xml:space="preserve"> responsible for their rent / service charge account</w:t>
      </w:r>
      <w:r w:rsidRPr="240EA8C3">
        <w:rPr>
          <w:b/>
          <w:bCs/>
          <w:color w:val="231F20"/>
        </w:rPr>
        <w:t xml:space="preserve"> </w:t>
      </w:r>
      <w:r w:rsidRPr="240EA8C3">
        <w:rPr>
          <w:color w:val="231F20"/>
        </w:rPr>
        <w:t>following completion of the purchase</w:t>
      </w:r>
      <w:r w:rsidR="00DB5CB4" w:rsidRPr="240EA8C3">
        <w:rPr>
          <w:b/>
          <w:bCs/>
          <w:color w:val="231F20"/>
        </w:rPr>
        <w:t>.</w:t>
      </w:r>
    </w:p>
    <w:p w14:paraId="181FFBAD" w14:textId="77777777" w:rsidR="00C565AE" w:rsidRDefault="00C565AE" w:rsidP="002F29ED">
      <w:pPr>
        <w:pStyle w:val="ListParagraph"/>
        <w:rPr>
          <w:sz w:val="24"/>
        </w:rPr>
      </w:pPr>
    </w:p>
    <w:p w14:paraId="1E06E9ED" w14:textId="77777777" w:rsidR="00C565AE" w:rsidRDefault="001626D3">
      <w:pPr>
        <w:pStyle w:val="Heading2"/>
        <w:spacing w:before="1"/>
      </w:pPr>
      <w:r>
        <w:rPr>
          <w:color w:val="1B2B39"/>
        </w:rPr>
        <w:t>Incentives</w:t>
      </w:r>
      <w:r>
        <w:rPr>
          <w:color w:val="1B2B39"/>
          <w:spacing w:val="-6"/>
        </w:rPr>
        <w:t xml:space="preserve"> </w:t>
      </w:r>
      <w:r>
        <w:rPr>
          <w:color w:val="1B2B39"/>
        </w:rPr>
        <w:t>offering</w:t>
      </w:r>
      <w:r>
        <w:rPr>
          <w:color w:val="1B2B39"/>
          <w:spacing w:val="-5"/>
        </w:rPr>
        <w:t xml:space="preserve"> </w:t>
      </w:r>
      <w:r>
        <w:rPr>
          <w:color w:val="1B2B39"/>
        </w:rPr>
        <w:t>items</w:t>
      </w:r>
      <w:r>
        <w:rPr>
          <w:color w:val="1B2B39"/>
          <w:spacing w:val="-6"/>
        </w:rPr>
        <w:t xml:space="preserve"> </w:t>
      </w:r>
      <w:r>
        <w:rPr>
          <w:color w:val="1B2B39"/>
        </w:rPr>
        <w:t>or</w:t>
      </w:r>
      <w:r>
        <w:rPr>
          <w:color w:val="1B2B39"/>
          <w:spacing w:val="-11"/>
        </w:rPr>
        <w:t xml:space="preserve"> </w:t>
      </w:r>
      <w:r>
        <w:rPr>
          <w:color w:val="1B2B39"/>
        </w:rPr>
        <w:t>a</w:t>
      </w:r>
      <w:r>
        <w:rPr>
          <w:color w:val="1B2B39"/>
          <w:spacing w:val="-5"/>
        </w:rPr>
        <w:t xml:space="preserve"> </w:t>
      </w:r>
      <w:r>
        <w:rPr>
          <w:color w:val="1B2B39"/>
          <w:spacing w:val="-2"/>
        </w:rPr>
        <w:t>service</w:t>
      </w:r>
    </w:p>
    <w:p w14:paraId="0A48E6EB" w14:textId="112DBABF" w:rsidR="00C565AE" w:rsidRDefault="001626D3">
      <w:pPr>
        <w:pStyle w:val="ListParagraph"/>
        <w:numPr>
          <w:ilvl w:val="0"/>
          <w:numId w:val="4"/>
        </w:numPr>
        <w:tabs>
          <w:tab w:val="left" w:pos="640"/>
        </w:tabs>
        <w:spacing w:before="189" w:line="266" w:lineRule="auto"/>
        <w:ind w:right="389"/>
        <w:rPr>
          <w:rFonts w:ascii="CircularXX"/>
          <w:b/>
        </w:rPr>
      </w:pP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value 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 incentive is capped as a one-off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will be made available by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way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of deduction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monies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completion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purchase,</w:t>
      </w:r>
      <w:r>
        <w:rPr>
          <w:color w:val="231F20"/>
          <w:spacing w:val="-4"/>
        </w:rPr>
        <w:t xml:space="preserve"> </w:t>
      </w:r>
      <w:r>
        <w:rPr>
          <w:rFonts w:ascii="CircularXX"/>
          <w:b/>
          <w:color w:val="231F20"/>
        </w:rPr>
        <w:t>no</w:t>
      </w:r>
      <w:r>
        <w:rPr>
          <w:rFonts w:ascii="CircularXX"/>
          <w:b/>
          <w:color w:val="231F20"/>
          <w:spacing w:val="-3"/>
        </w:rPr>
        <w:t xml:space="preserve"> </w:t>
      </w:r>
      <w:r>
        <w:rPr>
          <w:rFonts w:ascii="CircularXX"/>
          <w:b/>
          <w:color w:val="231F20"/>
        </w:rPr>
        <w:t>cash</w:t>
      </w:r>
      <w:r>
        <w:rPr>
          <w:rFonts w:ascii="CircularXX"/>
          <w:b/>
          <w:color w:val="231F20"/>
          <w:spacing w:val="-3"/>
        </w:rPr>
        <w:t xml:space="preserve"> </w:t>
      </w:r>
      <w:r>
        <w:rPr>
          <w:rFonts w:ascii="CircularXX"/>
          <w:b/>
          <w:color w:val="231F20"/>
        </w:rPr>
        <w:t>payment</w:t>
      </w:r>
      <w:r>
        <w:rPr>
          <w:rFonts w:ascii="CircularXX"/>
          <w:b/>
          <w:color w:val="231F20"/>
          <w:spacing w:val="-7"/>
        </w:rPr>
        <w:t xml:space="preserve"> </w:t>
      </w:r>
      <w:r>
        <w:rPr>
          <w:rFonts w:ascii="CircularXX"/>
          <w:b/>
          <w:color w:val="231F20"/>
        </w:rPr>
        <w:t>will</w:t>
      </w:r>
      <w:r>
        <w:rPr>
          <w:rFonts w:ascii="CircularXX"/>
          <w:b/>
          <w:color w:val="231F20"/>
          <w:spacing w:val="-3"/>
        </w:rPr>
        <w:t xml:space="preserve"> </w:t>
      </w:r>
      <w:r>
        <w:rPr>
          <w:rFonts w:ascii="CircularXX"/>
          <w:b/>
          <w:color w:val="231F20"/>
        </w:rPr>
        <w:t>be</w:t>
      </w:r>
      <w:r>
        <w:rPr>
          <w:rFonts w:ascii="CircularXX"/>
          <w:b/>
          <w:color w:val="231F20"/>
          <w:spacing w:val="-3"/>
        </w:rPr>
        <w:t xml:space="preserve"> </w:t>
      </w:r>
      <w:r>
        <w:rPr>
          <w:rFonts w:ascii="CircularXX"/>
          <w:b/>
          <w:color w:val="231F20"/>
        </w:rPr>
        <w:t>made</w:t>
      </w:r>
      <w:r>
        <w:rPr>
          <w:rFonts w:ascii="CircularXX"/>
          <w:b/>
          <w:color w:val="231F20"/>
          <w:spacing w:val="-3"/>
        </w:rPr>
        <w:t xml:space="preserve"> </w:t>
      </w:r>
      <w:r>
        <w:rPr>
          <w:rFonts w:ascii="CircularXX"/>
          <w:b/>
          <w:color w:val="231F20"/>
        </w:rPr>
        <w:t>by</w:t>
      </w:r>
      <w:r>
        <w:rPr>
          <w:rFonts w:ascii="CircularXX"/>
          <w:b/>
          <w:color w:val="231F20"/>
          <w:spacing w:val="-9"/>
        </w:rPr>
        <w:t xml:space="preserve"> </w:t>
      </w:r>
      <w:r>
        <w:rPr>
          <w:rFonts w:ascii="CircularXX"/>
          <w:b/>
          <w:color w:val="231F20"/>
        </w:rPr>
        <w:t xml:space="preserve">L&amp;Q </w:t>
      </w:r>
      <w:r w:rsidR="00426244">
        <w:rPr>
          <w:rFonts w:ascii="CircularXX"/>
          <w:b/>
          <w:color w:val="231F20"/>
        </w:rPr>
        <w:t xml:space="preserve">or Andersons </w:t>
      </w:r>
      <w:r>
        <w:rPr>
          <w:rFonts w:ascii="CircularXX"/>
          <w:b/>
          <w:color w:val="231F20"/>
        </w:rPr>
        <w:t>to a purchaser</w:t>
      </w:r>
    </w:p>
    <w:p w14:paraId="29CF733B" w14:textId="77777777" w:rsidR="00C565AE" w:rsidRDefault="001626D3">
      <w:pPr>
        <w:pStyle w:val="ListParagraph"/>
        <w:numPr>
          <w:ilvl w:val="0"/>
          <w:numId w:val="4"/>
        </w:numPr>
        <w:tabs>
          <w:tab w:val="left" w:pos="640"/>
        </w:tabs>
        <w:spacing w:line="266" w:lineRule="auto"/>
        <w:ind w:right="1746"/>
      </w:pPr>
      <w:r>
        <w:rPr>
          <w:color w:val="231F20"/>
        </w:rPr>
        <w:t>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above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point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2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purchasers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responsible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paying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provider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directly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unless otherwise stated.</w:t>
      </w:r>
    </w:p>
    <w:p w14:paraId="16845835" w14:textId="77777777" w:rsidR="00C565AE" w:rsidRDefault="00C565AE">
      <w:pPr>
        <w:pStyle w:val="BodyText"/>
        <w:spacing w:before="5"/>
        <w:rPr>
          <w:sz w:val="24"/>
        </w:rPr>
      </w:pPr>
    </w:p>
    <w:p w14:paraId="6E389E73" w14:textId="77777777" w:rsidR="00C565AE" w:rsidRDefault="001626D3">
      <w:pPr>
        <w:pStyle w:val="Heading2"/>
      </w:pPr>
      <w:r>
        <w:rPr>
          <w:color w:val="1B2B39"/>
        </w:rPr>
        <w:t>Voucher</w:t>
      </w:r>
      <w:r>
        <w:rPr>
          <w:color w:val="1B2B39"/>
          <w:spacing w:val="-16"/>
        </w:rPr>
        <w:t xml:space="preserve"> </w:t>
      </w:r>
      <w:r>
        <w:rPr>
          <w:color w:val="1B2B39"/>
        </w:rPr>
        <w:t>Incentive</w:t>
      </w:r>
      <w:r>
        <w:rPr>
          <w:color w:val="1B2B39"/>
          <w:spacing w:val="-13"/>
        </w:rPr>
        <w:t xml:space="preserve"> </w:t>
      </w:r>
      <w:r>
        <w:rPr>
          <w:color w:val="1B2B39"/>
          <w:spacing w:val="-2"/>
        </w:rPr>
        <w:t>Information</w:t>
      </w:r>
    </w:p>
    <w:p w14:paraId="0D23A0A2" w14:textId="6773B97A" w:rsidR="00C565AE" w:rsidRDefault="001626D3">
      <w:pPr>
        <w:pStyle w:val="ListParagraph"/>
        <w:numPr>
          <w:ilvl w:val="0"/>
          <w:numId w:val="3"/>
        </w:numPr>
        <w:tabs>
          <w:tab w:val="left" w:pos="640"/>
        </w:tabs>
        <w:spacing w:before="189" w:line="266" w:lineRule="auto"/>
        <w:ind w:right="204"/>
        <w:rPr>
          <w:rFonts w:ascii="CircularXX" w:hAnsi="CircularXX"/>
          <w:b/>
        </w:rPr>
      </w:pPr>
      <w:r>
        <w:rPr>
          <w:color w:val="231F20"/>
        </w:rPr>
        <w:t>The total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value 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 incentive is capped as a one-off sum which will be made available by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way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of deduction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monies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due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completion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specified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voucher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4"/>
        </w:rPr>
        <w:t xml:space="preserve"> </w:t>
      </w:r>
      <w:r>
        <w:rPr>
          <w:rFonts w:ascii="CircularXX" w:hAnsi="CircularXX"/>
          <w:b/>
          <w:color w:val="231F20"/>
        </w:rPr>
        <w:t>no</w:t>
      </w:r>
      <w:r>
        <w:rPr>
          <w:rFonts w:ascii="CircularXX" w:hAnsi="CircularXX"/>
          <w:b/>
          <w:color w:val="231F20"/>
          <w:spacing w:val="-3"/>
        </w:rPr>
        <w:t xml:space="preserve"> </w:t>
      </w:r>
      <w:r>
        <w:rPr>
          <w:rFonts w:ascii="CircularXX" w:hAnsi="CircularXX"/>
          <w:b/>
          <w:color w:val="231F20"/>
        </w:rPr>
        <w:t>cash</w:t>
      </w:r>
      <w:r>
        <w:rPr>
          <w:rFonts w:ascii="CircularXX" w:hAnsi="CircularXX"/>
          <w:b/>
          <w:color w:val="231F20"/>
          <w:spacing w:val="-3"/>
        </w:rPr>
        <w:t xml:space="preserve"> </w:t>
      </w:r>
      <w:r>
        <w:rPr>
          <w:rFonts w:ascii="CircularXX" w:hAnsi="CircularXX"/>
          <w:b/>
          <w:color w:val="231F20"/>
        </w:rPr>
        <w:t>payment</w:t>
      </w:r>
      <w:r>
        <w:rPr>
          <w:rFonts w:ascii="CircularXX" w:hAnsi="CircularXX"/>
          <w:b/>
          <w:color w:val="231F20"/>
          <w:spacing w:val="-7"/>
        </w:rPr>
        <w:t xml:space="preserve"> </w:t>
      </w:r>
      <w:r>
        <w:rPr>
          <w:rFonts w:ascii="CircularXX" w:hAnsi="CircularXX"/>
          <w:b/>
          <w:color w:val="231F20"/>
        </w:rPr>
        <w:t>will</w:t>
      </w:r>
      <w:r>
        <w:rPr>
          <w:rFonts w:ascii="CircularXX" w:hAnsi="CircularXX"/>
          <w:b/>
          <w:color w:val="231F20"/>
          <w:spacing w:val="-3"/>
        </w:rPr>
        <w:t xml:space="preserve"> </w:t>
      </w:r>
      <w:r>
        <w:rPr>
          <w:rFonts w:ascii="CircularXX" w:hAnsi="CircularXX"/>
          <w:b/>
          <w:color w:val="231F20"/>
        </w:rPr>
        <w:t>be</w:t>
      </w:r>
      <w:r>
        <w:rPr>
          <w:rFonts w:ascii="CircularXX" w:hAnsi="CircularXX"/>
          <w:b/>
          <w:color w:val="231F20"/>
          <w:spacing w:val="-3"/>
        </w:rPr>
        <w:t xml:space="preserve"> </w:t>
      </w:r>
      <w:r>
        <w:rPr>
          <w:rFonts w:ascii="CircularXX" w:hAnsi="CircularXX"/>
          <w:b/>
          <w:color w:val="231F20"/>
        </w:rPr>
        <w:t>made by L&amp;Q</w:t>
      </w:r>
      <w:r w:rsidR="00426244">
        <w:rPr>
          <w:rFonts w:ascii="CircularXX" w:hAnsi="CircularXX"/>
          <w:b/>
          <w:color w:val="231F20"/>
        </w:rPr>
        <w:t xml:space="preserve"> or Andersons</w:t>
      </w:r>
      <w:r>
        <w:rPr>
          <w:rFonts w:ascii="CircularXX" w:hAnsi="CircularXX"/>
          <w:b/>
          <w:color w:val="231F20"/>
        </w:rPr>
        <w:t xml:space="preserve"> to a purchaser</w:t>
      </w:r>
    </w:p>
    <w:p w14:paraId="2AD62E43" w14:textId="77777777" w:rsidR="00C565AE" w:rsidRDefault="001626D3">
      <w:pPr>
        <w:pStyle w:val="ListParagraph"/>
        <w:numPr>
          <w:ilvl w:val="0"/>
          <w:numId w:val="3"/>
        </w:numPr>
        <w:tabs>
          <w:tab w:val="left" w:pos="639"/>
        </w:tabs>
        <w:ind w:left="639" w:hanging="359"/>
      </w:pP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voucher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supplied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75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days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completion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purchase</w:t>
      </w:r>
    </w:p>
    <w:p w14:paraId="75B977C9" w14:textId="77777777" w:rsidR="00C565AE" w:rsidRDefault="001626D3">
      <w:pPr>
        <w:pStyle w:val="ListParagraph"/>
        <w:numPr>
          <w:ilvl w:val="0"/>
          <w:numId w:val="3"/>
        </w:numPr>
        <w:tabs>
          <w:tab w:val="left" w:pos="639"/>
        </w:tabs>
        <w:spacing w:before="200"/>
        <w:ind w:left="639" w:hanging="359"/>
      </w:pPr>
      <w:r>
        <w:rPr>
          <w:color w:val="231F20"/>
        </w:rPr>
        <w:t>The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voucher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validity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period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18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months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2"/>
        </w:rPr>
        <w:t xml:space="preserve"> issue</w:t>
      </w:r>
    </w:p>
    <w:p w14:paraId="673543BE" w14:textId="77777777" w:rsidR="00C565AE" w:rsidRDefault="001626D3">
      <w:pPr>
        <w:pStyle w:val="ListParagraph"/>
        <w:numPr>
          <w:ilvl w:val="0"/>
          <w:numId w:val="3"/>
        </w:numPr>
        <w:tabs>
          <w:tab w:val="left" w:pos="640"/>
        </w:tabs>
        <w:spacing w:before="199" w:line="266" w:lineRule="auto"/>
        <w:ind w:right="1630"/>
      </w:pPr>
      <w:r>
        <w:rPr>
          <w:color w:val="231F20"/>
        </w:rPr>
        <w:t>An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E-Voucher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issued-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email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address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1st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purchaser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used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unless requested otherwise</w:t>
      </w:r>
    </w:p>
    <w:p w14:paraId="0174B541" w14:textId="77777777" w:rsidR="00C565AE" w:rsidRDefault="001626D3">
      <w:pPr>
        <w:pStyle w:val="ListParagraph"/>
        <w:numPr>
          <w:ilvl w:val="0"/>
          <w:numId w:val="3"/>
        </w:numPr>
        <w:tabs>
          <w:tab w:val="left" w:pos="640"/>
        </w:tabs>
        <w:spacing w:before="170" w:line="266" w:lineRule="auto"/>
        <w:ind w:right="1036"/>
      </w:pPr>
      <w:r>
        <w:rPr>
          <w:color w:val="231F20"/>
        </w:rPr>
        <w:t>Further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terms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conditions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place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voucher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provider,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purchaser’s responsibility to satisfy themselves of any terms applicable</w:t>
      </w:r>
    </w:p>
    <w:p w14:paraId="755A414C" w14:textId="77777777" w:rsidR="00C565AE" w:rsidRDefault="001626D3">
      <w:pPr>
        <w:pStyle w:val="ListParagraph"/>
        <w:numPr>
          <w:ilvl w:val="0"/>
          <w:numId w:val="3"/>
        </w:numPr>
        <w:tabs>
          <w:tab w:val="left" w:pos="640"/>
        </w:tabs>
        <w:spacing w:line="266" w:lineRule="auto"/>
        <w:ind w:right="450"/>
      </w:pPr>
      <w:r>
        <w:rPr>
          <w:color w:val="231F20"/>
        </w:rPr>
        <w:t>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responsibility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purchaser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check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adhere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usage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instructions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exclusions which may be in place with the voucher provider</w:t>
      </w:r>
    </w:p>
    <w:p w14:paraId="2287F3C7" w14:textId="77777777" w:rsidR="00C565AE" w:rsidRDefault="001626D3">
      <w:pPr>
        <w:pStyle w:val="ListParagraph"/>
        <w:numPr>
          <w:ilvl w:val="0"/>
          <w:numId w:val="3"/>
        </w:numPr>
        <w:tabs>
          <w:tab w:val="left" w:pos="640"/>
        </w:tabs>
      </w:pPr>
      <w:r>
        <w:rPr>
          <w:color w:val="231F20"/>
        </w:rPr>
        <w:t>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responsibility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purchaser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observe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validity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timescales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expiry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dates</w:t>
      </w:r>
    </w:p>
    <w:p w14:paraId="549FDF5A" w14:textId="77777777" w:rsidR="00C565AE" w:rsidRDefault="001626D3">
      <w:pPr>
        <w:pStyle w:val="ListParagraph"/>
        <w:numPr>
          <w:ilvl w:val="0"/>
          <w:numId w:val="3"/>
        </w:numPr>
        <w:tabs>
          <w:tab w:val="left" w:pos="639"/>
        </w:tabs>
        <w:spacing w:before="200"/>
        <w:ind w:left="639" w:hanging="359"/>
      </w:pPr>
      <w:r>
        <w:rPr>
          <w:color w:val="231F20"/>
        </w:rPr>
        <w:t>Vouchers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issued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household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purchase.</w:t>
      </w:r>
    </w:p>
    <w:p w14:paraId="1448532B" w14:textId="77777777" w:rsidR="00C565AE" w:rsidRDefault="00C565AE">
      <w:pPr>
        <w:sectPr w:rsidR="00C565AE">
          <w:pgSz w:w="12250" w:h="17180"/>
          <w:pgMar w:top="660" w:right="740" w:bottom="1160" w:left="740" w:header="0" w:footer="967" w:gutter="0"/>
          <w:cols w:space="720"/>
        </w:sectPr>
      </w:pPr>
    </w:p>
    <w:p w14:paraId="09235AC0" w14:textId="77777777" w:rsidR="00E924CE" w:rsidRDefault="00E924CE">
      <w:pPr>
        <w:pStyle w:val="Heading2"/>
        <w:spacing w:before="92"/>
        <w:rPr>
          <w:color w:val="1B2B39"/>
        </w:rPr>
      </w:pPr>
    </w:p>
    <w:p w14:paraId="0F838866" w14:textId="77777777" w:rsidR="00E924CE" w:rsidRDefault="00E924CE">
      <w:pPr>
        <w:pStyle w:val="Heading2"/>
        <w:spacing w:before="92"/>
        <w:rPr>
          <w:color w:val="1B2B39"/>
        </w:rPr>
      </w:pPr>
    </w:p>
    <w:p w14:paraId="35AB596F" w14:textId="2C5D39EA" w:rsidR="00C565AE" w:rsidRDefault="001626D3">
      <w:pPr>
        <w:pStyle w:val="Heading2"/>
        <w:spacing w:before="92"/>
      </w:pPr>
      <w:r>
        <w:rPr>
          <w:color w:val="1B2B39"/>
        </w:rPr>
        <w:t>Furniture</w:t>
      </w:r>
      <w:r>
        <w:rPr>
          <w:color w:val="1B2B39"/>
          <w:spacing w:val="-10"/>
        </w:rPr>
        <w:t xml:space="preserve"> </w:t>
      </w:r>
      <w:r>
        <w:rPr>
          <w:color w:val="1B2B39"/>
          <w:spacing w:val="-2"/>
        </w:rPr>
        <w:t>packs</w:t>
      </w:r>
    </w:p>
    <w:p w14:paraId="611E620A" w14:textId="182DD784" w:rsidR="00C565AE" w:rsidRPr="00E924CE" w:rsidRDefault="001626D3" w:rsidP="00E924CE">
      <w:pPr>
        <w:pStyle w:val="ListParagraph"/>
        <w:numPr>
          <w:ilvl w:val="0"/>
          <w:numId w:val="2"/>
        </w:numPr>
        <w:tabs>
          <w:tab w:val="left" w:pos="640"/>
        </w:tabs>
        <w:spacing w:before="190" w:line="266" w:lineRule="auto"/>
        <w:ind w:right="142"/>
        <w:rPr>
          <w:rFonts w:ascii="CircularXX"/>
          <w:b/>
        </w:rPr>
      </w:pP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total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value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incentive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capped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one-off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sum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available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either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way of deduction from monies due at completion of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the purchase or as a direct payment to the chosen interior design company if a furniture pack is selected. </w:t>
      </w:r>
      <w:r>
        <w:rPr>
          <w:rFonts w:ascii="CircularXX"/>
          <w:b/>
          <w:color w:val="231F20"/>
        </w:rPr>
        <w:t>No cash payments will be made</w:t>
      </w:r>
      <w:r w:rsidR="00E924CE">
        <w:rPr>
          <w:rFonts w:ascii="CircularXX"/>
          <w:b/>
          <w:color w:val="231F20"/>
        </w:rPr>
        <w:t xml:space="preserve"> </w:t>
      </w:r>
      <w:r w:rsidRPr="00E924CE">
        <w:rPr>
          <w:rFonts w:ascii="CircularXX"/>
          <w:b/>
          <w:color w:val="231F20"/>
        </w:rPr>
        <w:t>to</w:t>
      </w:r>
      <w:r w:rsidRPr="00E924CE">
        <w:rPr>
          <w:rFonts w:ascii="CircularXX"/>
          <w:b/>
          <w:color w:val="231F20"/>
          <w:spacing w:val="-4"/>
        </w:rPr>
        <w:t xml:space="preserve"> </w:t>
      </w:r>
      <w:r w:rsidRPr="00E924CE">
        <w:rPr>
          <w:rFonts w:ascii="CircularXX"/>
          <w:b/>
          <w:color w:val="231F20"/>
          <w:spacing w:val="-2"/>
        </w:rPr>
        <w:t>purchasers</w:t>
      </w:r>
    </w:p>
    <w:p w14:paraId="65A4042E" w14:textId="77777777" w:rsidR="00C565AE" w:rsidRDefault="001626D3">
      <w:pPr>
        <w:pStyle w:val="ListParagraph"/>
        <w:numPr>
          <w:ilvl w:val="0"/>
          <w:numId w:val="2"/>
        </w:numPr>
        <w:tabs>
          <w:tab w:val="left" w:pos="640"/>
        </w:tabs>
        <w:spacing w:before="199" w:line="266" w:lineRule="auto"/>
        <w:ind w:right="169"/>
      </w:pPr>
      <w:r>
        <w:rPr>
          <w:color w:val="231F20"/>
        </w:rPr>
        <w:t>Should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furniture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required,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contribution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towards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buying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costs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selected,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payable at completion 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 purchase. Only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one option may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 selected.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contribution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to purchase costs will be by deduction of completion funds due and no cash payments will be made to purchasers</w:t>
      </w:r>
    </w:p>
    <w:p w14:paraId="60413DCA" w14:textId="20AD48DB" w:rsidR="00C565AE" w:rsidRDefault="001626D3">
      <w:pPr>
        <w:pStyle w:val="ListParagraph"/>
        <w:numPr>
          <w:ilvl w:val="0"/>
          <w:numId w:val="2"/>
        </w:numPr>
        <w:tabs>
          <w:tab w:val="left" w:pos="640"/>
        </w:tabs>
        <w:spacing w:line="266" w:lineRule="auto"/>
        <w:ind w:right="155"/>
      </w:pPr>
      <w:r>
        <w:rPr>
          <w:color w:val="231F20"/>
        </w:rPr>
        <w:t xml:space="preserve">L&amp;Q </w:t>
      </w:r>
      <w:r w:rsidR="00E924CE">
        <w:rPr>
          <w:color w:val="231F20"/>
        </w:rPr>
        <w:t xml:space="preserve">and Andersons </w:t>
      </w:r>
      <w:r>
        <w:rPr>
          <w:color w:val="231F20"/>
        </w:rPr>
        <w:t>will make a direct payment to the chosen interior designer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to cover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 cost 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 furniture up to the stated value, or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the cost of a set furniture pack which will be noted on the reservation form. Any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variation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agree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furniture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pack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additional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items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requested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remain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responsibility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 the buyer cover. The buyer is to cover all costs outside the agreed amount</w:t>
      </w:r>
    </w:p>
    <w:p w14:paraId="41EC497F" w14:textId="77777777" w:rsidR="00C565AE" w:rsidRDefault="001626D3">
      <w:pPr>
        <w:pStyle w:val="ListParagraph"/>
        <w:numPr>
          <w:ilvl w:val="0"/>
          <w:numId w:val="2"/>
        </w:numPr>
        <w:tabs>
          <w:tab w:val="left" w:pos="640"/>
        </w:tabs>
        <w:spacing w:line="266" w:lineRule="auto"/>
        <w:ind w:right="373"/>
      </w:pPr>
      <w:r>
        <w:rPr>
          <w:color w:val="231F20"/>
        </w:rPr>
        <w:t>Should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advertised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out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stock,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interior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designer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reserves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right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substitute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with an item reasonable in comparison</w:t>
      </w:r>
    </w:p>
    <w:p w14:paraId="20CC622F" w14:textId="77777777" w:rsidR="00C565AE" w:rsidRDefault="001626D3">
      <w:pPr>
        <w:pStyle w:val="ListParagraph"/>
        <w:numPr>
          <w:ilvl w:val="0"/>
          <w:numId w:val="2"/>
        </w:numPr>
        <w:tabs>
          <w:tab w:val="left" w:pos="640"/>
        </w:tabs>
        <w:spacing w:line="266" w:lineRule="auto"/>
        <w:ind w:right="370"/>
      </w:pPr>
      <w:r>
        <w:rPr>
          <w:color w:val="231F20"/>
        </w:rPr>
        <w:t>It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responsibility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purchaser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dispose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safely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responsibly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furniture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may not be required</w:t>
      </w:r>
    </w:p>
    <w:p w14:paraId="5BDF5EC5" w14:textId="204FE171" w:rsidR="00C565AE" w:rsidRDefault="001626D3">
      <w:pPr>
        <w:pStyle w:val="ListParagraph"/>
        <w:numPr>
          <w:ilvl w:val="0"/>
          <w:numId w:val="2"/>
        </w:numPr>
        <w:tabs>
          <w:tab w:val="left" w:pos="640"/>
        </w:tabs>
        <w:spacing w:before="170" w:line="266" w:lineRule="auto"/>
        <w:ind w:right="346"/>
      </w:pPr>
      <w:r>
        <w:rPr>
          <w:color w:val="231F20"/>
        </w:rPr>
        <w:t>L&amp;Q</w:t>
      </w:r>
      <w:r w:rsidR="00E924CE">
        <w:rPr>
          <w:color w:val="231F20"/>
        </w:rPr>
        <w:t xml:space="preserve"> and Andersons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provide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warranty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furniture,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nor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item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tested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L&amp;Q</w:t>
      </w:r>
      <w:r w:rsidR="00E924CE">
        <w:rPr>
          <w:color w:val="231F20"/>
        </w:rPr>
        <w:t xml:space="preserve"> or Andersons</w:t>
      </w:r>
      <w:r>
        <w:rPr>
          <w:color w:val="231F20"/>
        </w:rPr>
        <w:t>.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Any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queries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post completion should be taken up directly with the relevant supplier</w:t>
      </w:r>
    </w:p>
    <w:p w14:paraId="2343802A" w14:textId="6AEB735E" w:rsidR="00C565AE" w:rsidRDefault="001626D3">
      <w:pPr>
        <w:pStyle w:val="ListParagraph"/>
        <w:numPr>
          <w:ilvl w:val="0"/>
          <w:numId w:val="2"/>
        </w:numPr>
        <w:tabs>
          <w:tab w:val="left" w:pos="640"/>
        </w:tabs>
        <w:spacing w:line="266" w:lineRule="auto"/>
        <w:ind w:right="533"/>
      </w:pPr>
      <w:r>
        <w:rPr>
          <w:color w:val="231F20"/>
        </w:rPr>
        <w:t>Furniture packs will be confirmed and instructed only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when exchange of contracts has been made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/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completion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date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been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confirmed.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Whilst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every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effort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made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cannot guarantee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furniture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pack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installed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prior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completion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-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subject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the availability of the interior designer and is outside of L&amp;Q</w:t>
      </w:r>
      <w:r w:rsidR="00E924CE">
        <w:rPr>
          <w:color w:val="231F20"/>
        </w:rPr>
        <w:t xml:space="preserve"> and Andersons </w:t>
      </w:r>
      <w:r>
        <w:rPr>
          <w:color w:val="231F20"/>
        </w:rPr>
        <w:t>control.</w:t>
      </w:r>
    </w:p>
    <w:p w14:paraId="6F988181" w14:textId="77777777" w:rsidR="00C565AE" w:rsidRDefault="00C565AE">
      <w:pPr>
        <w:pStyle w:val="BodyText"/>
        <w:spacing w:before="4"/>
        <w:rPr>
          <w:sz w:val="24"/>
        </w:rPr>
      </w:pPr>
    </w:p>
    <w:p w14:paraId="48AD1F2F" w14:textId="77777777" w:rsidR="00C565AE" w:rsidRDefault="001626D3">
      <w:pPr>
        <w:pStyle w:val="Heading2"/>
      </w:pPr>
      <w:r>
        <w:rPr>
          <w:color w:val="1B2B39"/>
        </w:rPr>
        <w:t>Recommend</w:t>
      </w:r>
      <w:r>
        <w:rPr>
          <w:color w:val="1B2B39"/>
          <w:spacing w:val="-3"/>
        </w:rPr>
        <w:t xml:space="preserve"> </w:t>
      </w:r>
      <w:r>
        <w:rPr>
          <w:color w:val="1B2B39"/>
        </w:rPr>
        <w:t>a</w:t>
      </w:r>
      <w:r>
        <w:rPr>
          <w:color w:val="1B2B39"/>
          <w:spacing w:val="-3"/>
        </w:rPr>
        <w:t xml:space="preserve"> </w:t>
      </w:r>
      <w:r>
        <w:rPr>
          <w:color w:val="1B2B39"/>
          <w:spacing w:val="-2"/>
        </w:rPr>
        <w:t>friend</w:t>
      </w:r>
    </w:p>
    <w:p w14:paraId="34922884" w14:textId="202BBA1D" w:rsidR="00C565AE" w:rsidRDefault="001626D3">
      <w:pPr>
        <w:pStyle w:val="ListParagraph"/>
        <w:numPr>
          <w:ilvl w:val="0"/>
          <w:numId w:val="1"/>
        </w:numPr>
        <w:tabs>
          <w:tab w:val="left" w:pos="640"/>
        </w:tabs>
        <w:spacing w:before="190" w:line="266" w:lineRule="auto"/>
        <w:ind w:right="289"/>
      </w:pPr>
      <w:r>
        <w:rPr>
          <w:color w:val="231F20"/>
        </w:rPr>
        <w:t>L&amp;Q</w:t>
      </w:r>
      <w:r>
        <w:rPr>
          <w:color w:val="231F20"/>
          <w:spacing w:val="-9"/>
        </w:rPr>
        <w:t xml:space="preserve"> </w:t>
      </w:r>
      <w:r w:rsidR="00E924CE">
        <w:rPr>
          <w:color w:val="231F20"/>
          <w:spacing w:val="-9"/>
        </w:rPr>
        <w:t xml:space="preserve">and Andersons </w:t>
      </w:r>
      <w:r>
        <w:rPr>
          <w:color w:val="231F20"/>
        </w:rPr>
        <w:t>will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operate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recommend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friend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incentive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occasionally,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requests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will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only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accepted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when there is a live campaign and the person recommending the purchaser is in receipt 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valid and recent correspondence</w:t>
      </w:r>
    </w:p>
    <w:p w14:paraId="66290CA5" w14:textId="77777777" w:rsidR="00C565AE" w:rsidRDefault="001626D3">
      <w:pPr>
        <w:pStyle w:val="ListParagraph"/>
        <w:numPr>
          <w:ilvl w:val="0"/>
          <w:numId w:val="1"/>
        </w:numPr>
        <w:tabs>
          <w:tab w:val="left" w:pos="640"/>
        </w:tabs>
        <w:spacing w:line="266" w:lineRule="auto"/>
        <w:ind w:right="940"/>
      </w:pPr>
      <w:r>
        <w:rPr>
          <w:color w:val="231F20"/>
        </w:rPr>
        <w:t>If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purchasing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result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recommend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friend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campaign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noted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the reservation form, along with the name, email address and address of the friend</w:t>
      </w:r>
    </w:p>
    <w:p w14:paraId="4FD6F4BA" w14:textId="2F9AAEEB" w:rsidR="00C565AE" w:rsidRDefault="001626D3">
      <w:pPr>
        <w:pStyle w:val="ListParagraph"/>
        <w:numPr>
          <w:ilvl w:val="0"/>
          <w:numId w:val="1"/>
        </w:numPr>
        <w:tabs>
          <w:tab w:val="left" w:pos="640"/>
        </w:tabs>
        <w:spacing w:line="266" w:lineRule="auto"/>
        <w:ind w:right="946"/>
      </w:pPr>
      <w:r>
        <w:rPr>
          <w:color w:val="231F20"/>
        </w:rPr>
        <w:t>Unless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otherwise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stated,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person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referring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previous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purchaser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currently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residing in a</w:t>
      </w:r>
      <w:r w:rsidR="00E924CE">
        <w:rPr>
          <w:color w:val="231F20"/>
        </w:rPr>
        <w:t xml:space="preserve"> Quarry</w:t>
      </w:r>
      <w:r>
        <w:rPr>
          <w:color w:val="231F20"/>
        </w:rPr>
        <w:t xml:space="preserve"> property</w:t>
      </w:r>
    </w:p>
    <w:p w14:paraId="047754CC" w14:textId="13D90AA0" w:rsidR="00C565AE" w:rsidRDefault="001626D3">
      <w:pPr>
        <w:pStyle w:val="ListParagraph"/>
        <w:numPr>
          <w:ilvl w:val="0"/>
          <w:numId w:val="1"/>
        </w:numPr>
        <w:tabs>
          <w:tab w:val="left" w:pos="640"/>
        </w:tabs>
        <w:spacing w:line="266" w:lineRule="auto"/>
        <w:ind w:right="780"/>
      </w:pPr>
      <w:r>
        <w:rPr>
          <w:color w:val="231F20"/>
        </w:rPr>
        <w:t>For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friends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recommending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someone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purchase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you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must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existing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resident having purchased a home </w:t>
      </w:r>
      <w:r w:rsidR="00E924CE">
        <w:rPr>
          <w:color w:val="231F20"/>
        </w:rPr>
        <w:t xml:space="preserve">at the Quarry </w:t>
      </w:r>
      <w:r>
        <w:rPr>
          <w:color w:val="231F20"/>
        </w:rPr>
        <w:t>previously</w:t>
      </w:r>
    </w:p>
    <w:p w14:paraId="2C38D7E4" w14:textId="417D1AA5" w:rsidR="00C565AE" w:rsidRDefault="001626D3" w:rsidP="00136F23">
      <w:pPr>
        <w:pStyle w:val="ListParagraph"/>
        <w:numPr>
          <w:ilvl w:val="0"/>
          <w:numId w:val="1"/>
        </w:numPr>
        <w:tabs>
          <w:tab w:val="left" w:pos="639"/>
        </w:tabs>
        <w:spacing w:before="170"/>
        <w:ind w:left="639" w:hanging="359"/>
        <w:sectPr w:rsidR="00C565AE">
          <w:pgSz w:w="12250" w:h="17180"/>
          <w:pgMar w:top="660" w:right="740" w:bottom="1160" w:left="740" w:header="0" w:footer="967" w:gutter="0"/>
          <w:cols w:space="720"/>
        </w:sectPr>
      </w:pPr>
      <w:r>
        <w:rPr>
          <w:color w:val="231F20"/>
        </w:rPr>
        <w:t>Any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voucher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or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incentive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payable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as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per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terms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and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conditions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this</w:t>
      </w:r>
      <w:r>
        <w:rPr>
          <w:color w:val="231F20"/>
          <w:spacing w:val="-1"/>
        </w:rPr>
        <w:t xml:space="preserve"> </w:t>
      </w:r>
      <w:r>
        <w:rPr>
          <w:color w:val="231F20"/>
          <w:spacing w:val="-2"/>
        </w:rPr>
        <w:t>docume</w:t>
      </w:r>
      <w:r w:rsidR="00703E95">
        <w:rPr>
          <w:color w:val="231F20"/>
          <w:spacing w:val="-2"/>
        </w:rPr>
        <w:t>n</w:t>
      </w:r>
      <w:r w:rsidR="00FF7E65">
        <w:rPr>
          <w:color w:val="231F20"/>
          <w:spacing w:val="-2"/>
        </w:rPr>
        <w:t>t</w:t>
      </w:r>
    </w:p>
    <w:p w14:paraId="44F74F38" w14:textId="0A474EE1" w:rsidR="00E924CE" w:rsidRPr="00E924CE" w:rsidRDefault="00E924CE" w:rsidP="00E924CE">
      <w:pPr>
        <w:tabs>
          <w:tab w:val="left" w:pos="6878"/>
        </w:tabs>
      </w:pPr>
    </w:p>
    <w:sectPr w:rsidR="00E924CE" w:rsidRPr="00E924CE">
      <w:footerReference w:type="default" r:id="rId9"/>
      <w:pgSz w:w="12250" w:h="17180"/>
      <w:pgMar w:top="820" w:right="740" w:bottom="0" w:left="7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0E498" w14:textId="77777777" w:rsidR="001E16E0" w:rsidRDefault="001E16E0">
      <w:r>
        <w:separator/>
      </w:r>
    </w:p>
  </w:endnote>
  <w:endnote w:type="continuationSeparator" w:id="0">
    <w:p w14:paraId="320A35DF" w14:textId="77777777" w:rsidR="001E16E0" w:rsidRDefault="001E16E0">
      <w:r>
        <w:continuationSeparator/>
      </w:r>
    </w:p>
  </w:endnote>
  <w:endnote w:type="continuationNotice" w:id="1">
    <w:p w14:paraId="37D406E2" w14:textId="77777777" w:rsidR="001E16E0" w:rsidRDefault="001E16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ircularXX-Book">
    <w:altName w:val="Cambria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rcularXX">
    <w:altName w:val="Cambria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152AA" w14:textId="77777777" w:rsidR="00C565AE" w:rsidRDefault="001626D3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7E1BBA0B" wp14:editId="08BD3E1F">
              <wp:simplePos x="0" y="0"/>
              <wp:positionH relativeFrom="page">
                <wp:posOffset>540004</wp:posOffset>
              </wp:positionH>
              <wp:positionV relativeFrom="page">
                <wp:posOffset>10167010</wp:posOffset>
              </wp:positionV>
              <wp:extent cx="201295" cy="201295"/>
              <wp:effectExtent l="0" t="0" r="0" b="0"/>
              <wp:wrapNone/>
              <wp:docPr id="1" name="Freeform: 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01295" cy="20129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01295" h="201295">
                            <a:moveTo>
                              <a:pt x="200990" y="0"/>
                            </a:moveTo>
                            <a:lnTo>
                              <a:pt x="0" y="0"/>
                            </a:lnTo>
                            <a:lnTo>
                              <a:pt x="0" y="200990"/>
                            </a:lnTo>
                            <a:lnTo>
                              <a:pt x="200990" y="200990"/>
                            </a:lnTo>
                            <a:lnTo>
                              <a:pt x="200990" y="0"/>
                            </a:lnTo>
                            <a:close/>
                          </a:path>
                        </a:pathLst>
                      </a:custGeom>
                      <a:solidFill>
                        <a:srgbClr val="FFDE2E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058C228" id="Freeform: Shape 1" o:spid="_x0000_s1026" style="position:absolute;margin-left:42.5pt;margin-top:800.55pt;width:15.85pt;height:15.85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01295,201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StgHwIAAMAEAAAOAAAAZHJzL2Uyb0RvYy54bWysVMFu2zAMvQ/YPwi6L04DbFiMOMXQNMOA&#10;oivQFDsrshwbk0WNUmLn70fJluttpw27SJT59EQ+kt7c9q1mF4WuAVPwm8WSM2UklI05FfzlsH/3&#10;kTPnhSmFBqMKflWO327fvtl0NlcrqEGXChmRGJd3tuC19zbPMidr1Qq3AKsMOSvAVng64ikrUXTE&#10;3upstVx+yDrA0iJI5Rx93Q1Ovo38VaWk/1pVTnmmC06x+bhiXI9hzbYbkZ9Q2LqRYxjiH6JoRWPo&#10;0YlqJ7xgZ2z+oGobieCg8gsJbQZV1UgVc6Bsbpa/ZfNcC6tiLiSOs5NM7v/RysfLs33CELqzDyC/&#10;O1Ik66zLJ084uBHTV9gGLAXO+qjidVJR9Z5J+kiJrNbvOZPkGu3AKfJ0WZ6d/6wgEonLg/NDEcpk&#10;iTpZsjfJRCplKKKORfScURGRMyricSiiFT7cC9EFk3XT66yezOBt4aIOEHE+JEFttF5Tb6RMKNJX&#10;iDZz6K+o5Eu7jXQDZiQdEk+AtA/A2bt/h45dS1EmOqnBqeGlkHnUelKDcHO9Heim3Ddah/wdno53&#10;GtlFkLD7/e5+dR+0pCszWGyGof6hE45QXp+QdTQyBXc/zgIVZ/qLoZ4M85UMTMYxGej1HcQpjNKj&#10;84f+m0DLLJkF99Q+j5A6XuSpMSiYABiw4aaBT2cPVRO6JsY2RDQeaExiAuNIhzmcnyPq9cez/QkA&#10;AP//AwBQSwMEFAAGAAgAAAAhAFujuejhAAAADAEAAA8AAABkcnMvZG93bnJldi54bWxMj8FOwzAQ&#10;RO9I/IO1SNyonQJpmsapoKIHDj1QkHp1420SiNeR7aaBr8c5wXFnRzNvivVoOjag860lCclMAEOq&#10;rG6plvDxvr3LgPmgSKvOEkr4Rg/r8vqqULm2F3rDYR9qFkPI50pCE0Kfc+6rBo3yM9sjxd/JOqNC&#10;PF3NtVOXGG46Phci5Ua1FBsa1eOmweprfzYSnD1Y4fVmufjcPbwuf14Oz8OWpLy9GZ9WwAKO4c8M&#10;E35EhzIyHe2ZtGedhOwxTglRT0WSAJscSboAdpyk+3kGvCz4/xHlLwAAAP//AwBQSwECLQAUAAYA&#10;CAAAACEAtoM4kv4AAADhAQAAEwAAAAAAAAAAAAAAAAAAAAAAW0NvbnRlbnRfVHlwZXNdLnhtbFBL&#10;AQItABQABgAIAAAAIQA4/SH/1gAAAJQBAAALAAAAAAAAAAAAAAAAAC8BAABfcmVscy8ucmVsc1BL&#10;AQItABQABgAIAAAAIQAmYStgHwIAAMAEAAAOAAAAAAAAAAAAAAAAAC4CAABkcnMvZTJvRG9jLnht&#10;bFBLAQItABQABgAIAAAAIQBbo7no4QAAAAwBAAAPAAAAAAAAAAAAAAAAAHkEAABkcnMvZG93bnJl&#10;di54bWxQSwUGAAAAAAQABADzAAAAhwUAAAAA&#10;" path="m200990,l,,,200990r200990,l200990,xe" fillcolor="#ffde2e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1" behindDoc="1" locked="0" layoutInCell="1" allowOverlap="1" wp14:anchorId="5F04E421" wp14:editId="59B0C105">
              <wp:simplePos x="0" y="0"/>
              <wp:positionH relativeFrom="page">
                <wp:posOffset>580791</wp:posOffset>
              </wp:positionH>
              <wp:positionV relativeFrom="page">
                <wp:posOffset>10202651</wp:posOffset>
              </wp:positionV>
              <wp:extent cx="1207135" cy="12573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07135" cy="1257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087199" w14:textId="77777777" w:rsidR="00C565AE" w:rsidRDefault="001626D3">
                          <w:pPr>
                            <w:tabs>
                              <w:tab w:val="left" w:pos="422"/>
                            </w:tabs>
                            <w:spacing w:before="29"/>
                            <w:ind w:left="60"/>
                            <w:rPr>
                              <w:rFonts w:ascii="CircularXX"/>
                              <w:b/>
                              <w:sz w:val="12"/>
                            </w:rPr>
                          </w:pPr>
                          <w:r>
                            <w:rPr>
                              <w:rFonts w:ascii="CircularXX"/>
                              <w:b/>
                              <w:color w:val="1B2B39"/>
                              <w:spacing w:val="-10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CircularXX"/>
                              <w:b/>
                              <w:color w:val="1B2B39"/>
                              <w:spacing w:val="-10"/>
                              <w:sz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CircularXX"/>
                              <w:b/>
                              <w:color w:val="1B2B39"/>
                              <w:spacing w:val="-10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CircularXX"/>
                              <w:b/>
                              <w:color w:val="1B2B39"/>
                              <w:spacing w:val="-10"/>
                              <w:sz w:val="12"/>
                            </w:rPr>
                            <w:t>2</w:t>
                          </w:r>
                          <w:r>
                            <w:rPr>
                              <w:rFonts w:ascii="CircularXX"/>
                              <w:b/>
                              <w:color w:val="1B2B39"/>
                              <w:spacing w:val="-10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CircularXX"/>
                              <w:b/>
                              <w:color w:val="1B2B39"/>
                              <w:sz w:val="12"/>
                            </w:rPr>
                            <w:tab/>
                            <w:t>Purchaser</w:t>
                          </w:r>
                          <w:r>
                            <w:rPr>
                              <w:rFonts w:ascii="CircularXX"/>
                              <w:b/>
                              <w:color w:val="1B2B39"/>
                              <w:spacing w:val="-5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ircularXX"/>
                              <w:b/>
                              <w:color w:val="1B2B39"/>
                              <w:sz w:val="12"/>
                            </w:rPr>
                            <w:t>Incentives</w:t>
                          </w:r>
                          <w:r>
                            <w:rPr>
                              <w:rFonts w:ascii="CircularXX"/>
                              <w:b/>
                              <w:color w:val="1B2B39"/>
                              <w:spacing w:val="-2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ircularXX"/>
                              <w:b/>
                              <w:color w:val="1B2B39"/>
                              <w:spacing w:val="-4"/>
                              <w:sz w:val="12"/>
                            </w:rPr>
                            <w:t>form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04E42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5.75pt;margin-top:803.35pt;width:95.05pt;height:9.9pt;z-index:-25165823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SuZHlAEAABsDAAAOAAAAZHJzL2Uyb0RvYy54bWysUsFu2zAMvQ/oPwi6L3JStB2MOMW2YsOA&#10;YhvQ7QMUWYqNWaJKKrHz96NUJxm627ALTZnU43uPWt9PfhAHi9RDaORyUUlhg4G2D7tG/vzx6e07&#10;KSjp0OoBgm3k0ZK831y9WY+xtivoYGgtCgYJVI+xkV1KsVaKTGe9pgVEG7joAL1OfMSdalGPjO4H&#10;taqqWzUCthHBWCL++/BSlJuC75w16ZtzZJMYGsncUolY4jZHtVnreoc6dr2Zaeh/YOF1H3joGepB&#10;Jy322P8F5XuDQODSwoBX4FxvbNHAapbVKzVPnY62aGFzKJ5tov8Ha74enuJ3FGn6ABMvsIig+Ajm&#10;F7E3aoxUzz3ZU6qJu7PQyaHPX5Yg+CJ7ezz7aackTEZbVXfL6xspDNeWq5u762K4utyOSOmzBS9y&#10;0kjkfRUG+vBIKc/X9allJvMyPzNJ03bilpxuoT2yiJH32Eh63mu0UgxfAhuVl35K8JRsTwmm4SOU&#10;p5G1BHi/T+D6MvmCO0/mDRRC82vJK/7zXLoub3rzGwAA//8DAFBLAwQUAAYACAAAACEARPIHheAA&#10;AAAMAQAADwAAAGRycy9kb3ducmV2LnhtbEyPwU7DMAyG70h7h8iTuLGklRa20nSaEJyQEF05cEyb&#10;rK3WOKXJtvL2eCc4+ven35/z3ewGdrFT6D0qSFYCmMXGmx5bBZ/V68MGWIgajR48WgU/NsCuWNzl&#10;OjP+iqW9HGLLqARDphV0MY4Z56HprNNh5UeLtDv6yelI49RyM+krlbuBp0JI7nSPdKHTo33ubHM6&#10;nJ2C/ReWL/33e/1RHsu+qrYC3+RJqfvlvH8CFu0c/2C46ZM6FORU+zOawAYF22RNJOVSyEdgRKSb&#10;RAKrb1Eq18CLnP9/ovgFAAD//wMAUEsBAi0AFAAGAAgAAAAhALaDOJL+AAAA4QEAABMAAAAAAAAA&#10;AAAAAAAAAAAAAFtDb250ZW50X1R5cGVzXS54bWxQSwECLQAUAAYACAAAACEAOP0h/9YAAACUAQAA&#10;CwAAAAAAAAAAAAAAAAAvAQAAX3JlbHMvLnJlbHNQSwECLQAUAAYACAAAACEAekrmR5QBAAAbAwAA&#10;DgAAAAAAAAAAAAAAAAAuAgAAZHJzL2Uyb0RvYy54bWxQSwECLQAUAAYACAAAACEARPIHheAAAAAM&#10;AQAADwAAAAAAAAAAAAAAAADuAwAAZHJzL2Rvd25yZXYueG1sUEsFBgAAAAAEAAQA8wAAAPsEAAAA&#10;AA==&#10;" filled="f" stroked="f">
              <v:textbox inset="0,0,0,0">
                <w:txbxContent>
                  <w:p w14:paraId="49087199" w14:textId="77777777" w:rsidR="00C565AE" w:rsidRDefault="001626D3">
                    <w:pPr>
                      <w:tabs>
                        <w:tab w:val="left" w:pos="422"/>
                      </w:tabs>
                      <w:spacing w:before="29"/>
                      <w:ind w:left="60"/>
                      <w:rPr>
                        <w:rFonts w:ascii="CircularXX"/>
                        <w:b/>
                        <w:sz w:val="12"/>
                      </w:rPr>
                    </w:pPr>
                    <w:r>
                      <w:rPr>
                        <w:rFonts w:ascii="CircularXX"/>
                        <w:b/>
                        <w:color w:val="1B2B39"/>
                        <w:spacing w:val="-10"/>
                        <w:sz w:val="12"/>
                      </w:rPr>
                      <w:fldChar w:fldCharType="begin"/>
                    </w:r>
                    <w:r>
                      <w:rPr>
                        <w:rFonts w:ascii="CircularXX"/>
                        <w:b/>
                        <w:color w:val="1B2B39"/>
                        <w:spacing w:val="-10"/>
                        <w:sz w:val="12"/>
                      </w:rPr>
                      <w:instrText xml:space="preserve"> PAGE </w:instrText>
                    </w:r>
                    <w:r>
                      <w:rPr>
                        <w:rFonts w:ascii="CircularXX"/>
                        <w:b/>
                        <w:color w:val="1B2B39"/>
                        <w:spacing w:val="-10"/>
                        <w:sz w:val="12"/>
                      </w:rPr>
                      <w:fldChar w:fldCharType="separate"/>
                    </w:r>
                    <w:r>
                      <w:rPr>
                        <w:rFonts w:ascii="CircularXX"/>
                        <w:b/>
                        <w:color w:val="1B2B39"/>
                        <w:spacing w:val="-10"/>
                        <w:sz w:val="12"/>
                      </w:rPr>
                      <w:t>2</w:t>
                    </w:r>
                    <w:r>
                      <w:rPr>
                        <w:rFonts w:ascii="CircularXX"/>
                        <w:b/>
                        <w:color w:val="1B2B39"/>
                        <w:spacing w:val="-10"/>
                        <w:sz w:val="12"/>
                      </w:rPr>
                      <w:fldChar w:fldCharType="end"/>
                    </w:r>
                    <w:r>
                      <w:rPr>
                        <w:rFonts w:ascii="CircularXX"/>
                        <w:b/>
                        <w:color w:val="1B2B39"/>
                        <w:sz w:val="12"/>
                      </w:rPr>
                      <w:tab/>
                      <w:t>Purchaser</w:t>
                    </w:r>
                    <w:r>
                      <w:rPr>
                        <w:rFonts w:ascii="CircularXX"/>
                        <w:b/>
                        <w:color w:val="1B2B39"/>
                        <w:spacing w:val="-5"/>
                        <w:sz w:val="12"/>
                      </w:rPr>
                      <w:t xml:space="preserve"> </w:t>
                    </w:r>
                    <w:r>
                      <w:rPr>
                        <w:rFonts w:ascii="CircularXX"/>
                        <w:b/>
                        <w:color w:val="1B2B39"/>
                        <w:sz w:val="12"/>
                      </w:rPr>
                      <w:t>Incentives</w:t>
                    </w:r>
                    <w:r>
                      <w:rPr>
                        <w:rFonts w:ascii="CircularXX"/>
                        <w:b/>
                        <w:color w:val="1B2B39"/>
                        <w:spacing w:val="-2"/>
                        <w:sz w:val="12"/>
                      </w:rPr>
                      <w:t xml:space="preserve"> </w:t>
                    </w:r>
                    <w:r>
                      <w:rPr>
                        <w:rFonts w:ascii="CircularXX"/>
                        <w:b/>
                        <w:color w:val="1B2B39"/>
                        <w:spacing w:val="-4"/>
                        <w:sz w:val="12"/>
                      </w:rPr>
                      <w:t>form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2" behindDoc="1" locked="0" layoutInCell="1" allowOverlap="1" wp14:anchorId="6CE9C065" wp14:editId="5E86CBE4">
              <wp:simplePos x="0" y="0"/>
              <wp:positionH relativeFrom="page">
                <wp:posOffset>5967232</wp:posOffset>
              </wp:positionH>
              <wp:positionV relativeFrom="page">
                <wp:posOffset>10204206</wp:posOffset>
              </wp:positionV>
              <wp:extent cx="1282065" cy="12446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2065" cy="1244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52A053" w14:textId="77777777" w:rsidR="00C565AE" w:rsidRDefault="001626D3">
                          <w:pPr>
                            <w:spacing w:before="27"/>
                            <w:ind w:left="20"/>
                            <w:rPr>
                              <w:rFonts w:ascii="CircularXX" w:hAnsi="CircularXX"/>
                              <w:b/>
                              <w:sz w:val="12"/>
                            </w:rPr>
                          </w:pPr>
                          <w:r>
                            <w:rPr>
                              <w:color w:val="231F20"/>
                              <w:sz w:val="12"/>
                            </w:rPr>
                            <w:t>©</w:t>
                          </w:r>
                          <w:r>
                            <w:rPr>
                              <w:color w:val="231F20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2"/>
                            </w:rPr>
                            <w:t>L&amp;Q Design</w:t>
                          </w:r>
                          <w:r>
                            <w:rPr>
                              <w:color w:val="231F20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color w:val="231F20"/>
                              <w:sz w:val="12"/>
                            </w:rPr>
                            <w:t>Studio 2023.</w:t>
                          </w:r>
                          <w:r>
                            <w:rPr>
                              <w:color w:val="231F20"/>
                              <w:spacing w:val="-1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CircularXX" w:hAnsi="CircularXX"/>
                              <w:b/>
                              <w:color w:val="231F20"/>
                              <w:spacing w:val="-2"/>
                              <w:sz w:val="12"/>
                            </w:rPr>
                            <w:t>LQ0806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E9C065" id="Text Box 3" o:spid="_x0000_s1027" type="#_x0000_t202" style="position:absolute;margin-left:469.85pt;margin-top:803.5pt;width:100.95pt;height:9.8pt;z-index:-25165823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l8cmAEAACIDAAAOAAAAZHJzL2Uyb0RvYy54bWysUsFuGyEQvVfKPyDuMetVakUrr6MmUatK&#10;UVsp6QdgFryoC0MZ7F3/fQeytqv2FuUyDDC8ee8N67vJDeygI1rwLV8uKs60V9BZv2v5z5fP17ec&#10;YZK+kwN43fKjRn63ufqwHkOja+hh6HRkBOKxGUPL+5RCIwSqXjuJCwja06WB6GSibdyJLsqR0N0g&#10;6qpaiRFiFyIojUinj6+XfFPwjdEqfTcGdWJDy4lbKjGWuM1RbNay2UUZeqtmGvINLJy0npqeoR5l&#10;kmwf7X9QzqoICCYtFDgBxliliwZSs6z+UfPcy6CLFjIHw9kmfD9Y9e3wHH5ElqZ7mGiARQSGJ1C/&#10;kLwRY8BmrsmeYoNUnYVOJrq8kgRGD8nb49lPPSWmMlp9W1erj5wpulvWNzerYri4vA4R0xcNjuWk&#10;5ZHmVRjIwxOm3F82p5KZzGv/zCRN24nZLpOmynyyhe5IWkYaZ8vx915Gzdnw1ZNfefanJJ6S7SmJ&#10;aXiA8kOyJA+f9gmMLQQuuDMBGkThNX+aPOm/96Xq8rU3fwAAAP//AwBQSwMEFAAGAAgAAAAhAJTf&#10;dmfhAAAADgEAAA8AAABkcnMvZG93bnJldi54bWxMj8FOwzAQRO9I/IO1SNyok4JcEuJUFYITEiIN&#10;B45O7CZW43WI3Tb8PZsTHHfmaXam2M5uYGczBetRQrpKgBlsvbbYSfisX+8egYWoUKvBo5HwYwJs&#10;y+urQuXaX7Ay533sGIVgyJWEPsYx5zy0vXEqrPxokLyDn5yKdE4d15O6ULgb+DpJBHfKIn3o1Wie&#10;e9Me9ycnYfeF1Yv9fm8+qkNl6zpL8E0cpby9mXdPwKKZ4x8MS32qDiV1avwJdWCDhOw+2xBKhkg2&#10;tGpB0odUAGsWbS0E8LLg/2eUvwAAAP//AwBQSwECLQAUAAYACAAAACEAtoM4kv4AAADhAQAAEwAA&#10;AAAAAAAAAAAAAAAAAAAAW0NvbnRlbnRfVHlwZXNdLnhtbFBLAQItABQABgAIAAAAIQA4/SH/1gAA&#10;AJQBAAALAAAAAAAAAAAAAAAAAC8BAABfcmVscy8ucmVsc1BLAQItABQABgAIAAAAIQDgLl8cmAEA&#10;ACIDAAAOAAAAAAAAAAAAAAAAAC4CAABkcnMvZTJvRG9jLnhtbFBLAQItABQABgAIAAAAIQCU33Zn&#10;4QAAAA4BAAAPAAAAAAAAAAAAAAAAAPIDAABkcnMvZG93bnJldi54bWxQSwUGAAAAAAQABADzAAAA&#10;AAUAAAAA&#10;" filled="f" stroked="f">
              <v:textbox inset="0,0,0,0">
                <w:txbxContent>
                  <w:p w14:paraId="2652A053" w14:textId="77777777" w:rsidR="00C565AE" w:rsidRDefault="001626D3">
                    <w:pPr>
                      <w:spacing w:before="27"/>
                      <w:ind w:left="20"/>
                      <w:rPr>
                        <w:rFonts w:ascii="CircularXX" w:hAnsi="CircularXX"/>
                        <w:b/>
                        <w:sz w:val="12"/>
                      </w:rPr>
                    </w:pPr>
                    <w:r>
                      <w:rPr>
                        <w:color w:val="231F20"/>
                        <w:sz w:val="12"/>
                      </w:rPr>
                      <w:t>©</w:t>
                    </w:r>
                    <w:r>
                      <w:rPr>
                        <w:color w:val="231F20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z w:val="12"/>
                      </w:rPr>
                      <w:t>L&amp;Q Design</w:t>
                    </w:r>
                    <w:r>
                      <w:rPr>
                        <w:color w:val="231F20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color w:val="231F20"/>
                        <w:sz w:val="12"/>
                      </w:rPr>
                      <w:t>Studio 2023.</w:t>
                    </w:r>
                    <w:r>
                      <w:rPr>
                        <w:color w:val="231F20"/>
                        <w:spacing w:val="-1"/>
                        <w:sz w:val="12"/>
                      </w:rPr>
                      <w:t xml:space="preserve"> </w:t>
                    </w:r>
                    <w:r>
                      <w:rPr>
                        <w:rFonts w:ascii="CircularXX" w:hAnsi="CircularXX"/>
                        <w:b/>
                        <w:color w:val="231F20"/>
                        <w:spacing w:val="-2"/>
                        <w:sz w:val="12"/>
                      </w:rPr>
                      <w:t>LQ0806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1BA7E" w14:textId="77777777" w:rsidR="00C565AE" w:rsidRDefault="00C565AE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214DE" w14:textId="77777777" w:rsidR="001E16E0" w:rsidRDefault="001E16E0">
      <w:r>
        <w:separator/>
      </w:r>
    </w:p>
  </w:footnote>
  <w:footnote w:type="continuationSeparator" w:id="0">
    <w:p w14:paraId="6B3A37A2" w14:textId="77777777" w:rsidR="001E16E0" w:rsidRDefault="001E16E0">
      <w:r>
        <w:continuationSeparator/>
      </w:r>
    </w:p>
  </w:footnote>
  <w:footnote w:type="continuationNotice" w:id="1">
    <w:p w14:paraId="32F2B62A" w14:textId="77777777" w:rsidR="001E16E0" w:rsidRDefault="001E16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50644" w14:textId="132D8DE2" w:rsidR="003264BA" w:rsidRDefault="00BC433C">
    <w:pPr>
      <w:pStyle w:val="Header"/>
    </w:pPr>
    <w:r>
      <w:rPr>
        <w:rFonts w:ascii="Calibri" w:hAnsi="Calibri"/>
        <w:noProof/>
        <w:sz w:val="20"/>
        <w:szCs w:val="20"/>
      </w:rPr>
      <w:drawing>
        <wp:anchor distT="0" distB="0" distL="114300" distR="114300" simplePos="0" relativeHeight="251660290" behindDoc="1" locked="0" layoutInCell="1" allowOverlap="1" wp14:anchorId="55A8E0AE" wp14:editId="3BAA81D6">
          <wp:simplePos x="0" y="0"/>
          <wp:positionH relativeFrom="margin">
            <wp:posOffset>5535612</wp:posOffset>
          </wp:positionH>
          <wp:positionV relativeFrom="paragraph">
            <wp:posOffset>133032</wp:posOffset>
          </wp:positionV>
          <wp:extent cx="1022985" cy="695325"/>
          <wp:effectExtent l="0" t="0" r="5715" b="9525"/>
          <wp:wrapTight wrapText="bothSides">
            <wp:wrapPolygon edited="0">
              <wp:start x="0" y="0"/>
              <wp:lineTo x="0" y="21304"/>
              <wp:lineTo x="21318" y="21304"/>
              <wp:lineTo x="21318" y="0"/>
              <wp:lineTo x="0" y="0"/>
            </wp:wrapPolygon>
          </wp:wrapTight>
          <wp:docPr id="143842693" name="Picture 143842693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842693" name="Picture 143842693" descr="A black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2985" cy="695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8090A"/>
    <w:multiLevelType w:val="hybridMultilevel"/>
    <w:tmpl w:val="CDA2399E"/>
    <w:lvl w:ilvl="0" w:tplc="E8E8C574">
      <w:start w:val="1"/>
      <w:numFmt w:val="decimal"/>
      <w:lvlText w:val="%1."/>
      <w:lvlJc w:val="left"/>
      <w:pPr>
        <w:ind w:left="640" w:hanging="360"/>
      </w:pPr>
      <w:rPr>
        <w:rFonts w:ascii="CircularXX-Book" w:eastAsia="CircularXX-Book" w:hAnsi="CircularXX-Book" w:cs="CircularXX-Book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7D48C540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ABF8C400">
      <w:numFmt w:val="bullet"/>
      <w:lvlText w:val="•"/>
      <w:lvlJc w:val="left"/>
      <w:pPr>
        <w:ind w:left="2665" w:hanging="360"/>
      </w:pPr>
      <w:rPr>
        <w:rFonts w:hint="default"/>
        <w:lang w:val="en-US" w:eastAsia="en-US" w:bidi="ar-SA"/>
      </w:rPr>
    </w:lvl>
    <w:lvl w:ilvl="3" w:tplc="BAC48D86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4" w:tplc="C9B82D36">
      <w:numFmt w:val="bullet"/>
      <w:lvlText w:val="•"/>
      <w:lvlJc w:val="left"/>
      <w:pPr>
        <w:ind w:left="4690" w:hanging="360"/>
      </w:pPr>
      <w:rPr>
        <w:rFonts w:hint="default"/>
        <w:lang w:val="en-US" w:eastAsia="en-US" w:bidi="ar-SA"/>
      </w:rPr>
    </w:lvl>
    <w:lvl w:ilvl="5" w:tplc="D57CAAA4">
      <w:numFmt w:val="bullet"/>
      <w:lvlText w:val="•"/>
      <w:lvlJc w:val="left"/>
      <w:pPr>
        <w:ind w:left="5702" w:hanging="360"/>
      </w:pPr>
      <w:rPr>
        <w:rFonts w:hint="default"/>
        <w:lang w:val="en-US" w:eastAsia="en-US" w:bidi="ar-SA"/>
      </w:rPr>
    </w:lvl>
    <w:lvl w:ilvl="6" w:tplc="D54660A4">
      <w:numFmt w:val="bullet"/>
      <w:lvlText w:val="•"/>
      <w:lvlJc w:val="left"/>
      <w:pPr>
        <w:ind w:left="6715" w:hanging="360"/>
      </w:pPr>
      <w:rPr>
        <w:rFonts w:hint="default"/>
        <w:lang w:val="en-US" w:eastAsia="en-US" w:bidi="ar-SA"/>
      </w:rPr>
    </w:lvl>
    <w:lvl w:ilvl="7" w:tplc="E51E330C">
      <w:numFmt w:val="bullet"/>
      <w:lvlText w:val="•"/>
      <w:lvlJc w:val="left"/>
      <w:pPr>
        <w:ind w:left="7727" w:hanging="360"/>
      </w:pPr>
      <w:rPr>
        <w:rFonts w:hint="default"/>
        <w:lang w:val="en-US" w:eastAsia="en-US" w:bidi="ar-SA"/>
      </w:rPr>
    </w:lvl>
    <w:lvl w:ilvl="8" w:tplc="D6BA3260">
      <w:numFmt w:val="bullet"/>
      <w:lvlText w:val="•"/>
      <w:lvlJc w:val="left"/>
      <w:pPr>
        <w:ind w:left="874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76847B0"/>
    <w:multiLevelType w:val="hybridMultilevel"/>
    <w:tmpl w:val="A19EA5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207D5"/>
    <w:multiLevelType w:val="hybridMultilevel"/>
    <w:tmpl w:val="2F86AD46"/>
    <w:lvl w:ilvl="0" w:tplc="FFFFFFFF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33" w:hanging="360"/>
      </w:pPr>
    </w:lvl>
    <w:lvl w:ilvl="2" w:tplc="FFFFFFFF" w:tentative="1">
      <w:start w:val="1"/>
      <w:numFmt w:val="lowerRoman"/>
      <w:lvlText w:val="%3."/>
      <w:lvlJc w:val="right"/>
      <w:pPr>
        <w:ind w:left="1853" w:hanging="180"/>
      </w:pPr>
    </w:lvl>
    <w:lvl w:ilvl="3" w:tplc="FFFFFFFF" w:tentative="1">
      <w:start w:val="1"/>
      <w:numFmt w:val="decimal"/>
      <w:lvlText w:val="%4."/>
      <w:lvlJc w:val="left"/>
      <w:pPr>
        <w:ind w:left="2573" w:hanging="360"/>
      </w:pPr>
    </w:lvl>
    <w:lvl w:ilvl="4" w:tplc="FFFFFFFF" w:tentative="1">
      <w:start w:val="1"/>
      <w:numFmt w:val="lowerLetter"/>
      <w:lvlText w:val="%5."/>
      <w:lvlJc w:val="left"/>
      <w:pPr>
        <w:ind w:left="3293" w:hanging="360"/>
      </w:pPr>
    </w:lvl>
    <w:lvl w:ilvl="5" w:tplc="FFFFFFFF" w:tentative="1">
      <w:start w:val="1"/>
      <w:numFmt w:val="lowerRoman"/>
      <w:lvlText w:val="%6."/>
      <w:lvlJc w:val="right"/>
      <w:pPr>
        <w:ind w:left="4013" w:hanging="180"/>
      </w:pPr>
    </w:lvl>
    <w:lvl w:ilvl="6" w:tplc="FFFFFFFF" w:tentative="1">
      <w:start w:val="1"/>
      <w:numFmt w:val="decimal"/>
      <w:lvlText w:val="%7."/>
      <w:lvlJc w:val="left"/>
      <w:pPr>
        <w:ind w:left="4733" w:hanging="360"/>
      </w:pPr>
    </w:lvl>
    <w:lvl w:ilvl="7" w:tplc="FFFFFFFF" w:tentative="1">
      <w:start w:val="1"/>
      <w:numFmt w:val="lowerLetter"/>
      <w:lvlText w:val="%8."/>
      <w:lvlJc w:val="left"/>
      <w:pPr>
        <w:ind w:left="5453" w:hanging="360"/>
      </w:pPr>
    </w:lvl>
    <w:lvl w:ilvl="8" w:tplc="FFFFFFFF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3" w15:restartNumberingAfterBreak="0">
    <w:nsid w:val="0ECA14EF"/>
    <w:multiLevelType w:val="hybridMultilevel"/>
    <w:tmpl w:val="AB3833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A02EBA"/>
    <w:multiLevelType w:val="hybridMultilevel"/>
    <w:tmpl w:val="B1327B5A"/>
    <w:lvl w:ilvl="0" w:tplc="9DA8E028">
      <w:start w:val="1"/>
      <w:numFmt w:val="decimal"/>
      <w:lvlText w:val="%1."/>
      <w:lvlJc w:val="left"/>
      <w:pPr>
        <w:ind w:left="640" w:hanging="360"/>
      </w:pPr>
      <w:rPr>
        <w:rFonts w:ascii="CircularXX-Book" w:eastAsia="CircularXX-Book" w:hAnsi="CircularXX-Book" w:cs="CircularXX-Book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DBB8C1FA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483C73EC">
      <w:numFmt w:val="bullet"/>
      <w:lvlText w:val="•"/>
      <w:lvlJc w:val="left"/>
      <w:pPr>
        <w:ind w:left="2665" w:hanging="360"/>
      </w:pPr>
      <w:rPr>
        <w:rFonts w:hint="default"/>
        <w:lang w:val="en-US" w:eastAsia="en-US" w:bidi="ar-SA"/>
      </w:rPr>
    </w:lvl>
    <w:lvl w:ilvl="3" w:tplc="C88A05C8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4" w:tplc="22765F58">
      <w:numFmt w:val="bullet"/>
      <w:lvlText w:val="•"/>
      <w:lvlJc w:val="left"/>
      <w:pPr>
        <w:ind w:left="4690" w:hanging="360"/>
      </w:pPr>
      <w:rPr>
        <w:rFonts w:hint="default"/>
        <w:lang w:val="en-US" w:eastAsia="en-US" w:bidi="ar-SA"/>
      </w:rPr>
    </w:lvl>
    <w:lvl w:ilvl="5" w:tplc="23A24608">
      <w:numFmt w:val="bullet"/>
      <w:lvlText w:val="•"/>
      <w:lvlJc w:val="left"/>
      <w:pPr>
        <w:ind w:left="5702" w:hanging="360"/>
      </w:pPr>
      <w:rPr>
        <w:rFonts w:hint="default"/>
        <w:lang w:val="en-US" w:eastAsia="en-US" w:bidi="ar-SA"/>
      </w:rPr>
    </w:lvl>
    <w:lvl w:ilvl="6" w:tplc="3874274A">
      <w:numFmt w:val="bullet"/>
      <w:lvlText w:val="•"/>
      <w:lvlJc w:val="left"/>
      <w:pPr>
        <w:ind w:left="6715" w:hanging="360"/>
      </w:pPr>
      <w:rPr>
        <w:rFonts w:hint="default"/>
        <w:lang w:val="en-US" w:eastAsia="en-US" w:bidi="ar-SA"/>
      </w:rPr>
    </w:lvl>
    <w:lvl w:ilvl="7" w:tplc="BDC8589C">
      <w:numFmt w:val="bullet"/>
      <w:lvlText w:val="•"/>
      <w:lvlJc w:val="left"/>
      <w:pPr>
        <w:ind w:left="7727" w:hanging="360"/>
      </w:pPr>
      <w:rPr>
        <w:rFonts w:hint="default"/>
        <w:lang w:val="en-US" w:eastAsia="en-US" w:bidi="ar-SA"/>
      </w:rPr>
    </w:lvl>
    <w:lvl w:ilvl="8" w:tplc="F2460004">
      <w:numFmt w:val="bullet"/>
      <w:lvlText w:val="•"/>
      <w:lvlJc w:val="left"/>
      <w:pPr>
        <w:ind w:left="874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3CB1726"/>
    <w:multiLevelType w:val="hybridMultilevel"/>
    <w:tmpl w:val="96408F98"/>
    <w:lvl w:ilvl="0" w:tplc="3882298A">
      <w:start w:val="1"/>
      <w:numFmt w:val="decimal"/>
      <w:lvlText w:val="%1."/>
      <w:lvlJc w:val="left"/>
      <w:pPr>
        <w:ind w:left="640" w:hanging="360"/>
      </w:pPr>
      <w:rPr>
        <w:rFonts w:ascii="CircularXX-Book" w:eastAsia="CircularXX-Book" w:hAnsi="CircularXX-Book" w:cs="CircularXX-Book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E182E450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86FC080A">
      <w:numFmt w:val="bullet"/>
      <w:lvlText w:val="•"/>
      <w:lvlJc w:val="left"/>
      <w:pPr>
        <w:ind w:left="2665" w:hanging="360"/>
      </w:pPr>
      <w:rPr>
        <w:rFonts w:hint="default"/>
        <w:lang w:val="en-US" w:eastAsia="en-US" w:bidi="ar-SA"/>
      </w:rPr>
    </w:lvl>
    <w:lvl w:ilvl="3" w:tplc="BF220092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4" w:tplc="304EAE0E">
      <w:numFmt w:val="bullet"/>
      <w:lvlText w:val="•"/>
      <w:lvlJc w:val="left"/>
      <w:pPr>
        <w:ind w:left="4690" w:hanging="360"/>
      </w:pPr>
      <w:rPr>
        <w:rFonts w:hint="default"/>
        <w:lang w:val="en-US" w:eastAsia="en-US" w:bidi="ar-SA"/>
      </w:rPr>
    </w:lvl>
    <w:lvl w:ilvl="5" w:tplc="D87CC9FC">
      <w:numFmt w:val="bullet"/>
      <w:lvlText w:val="•"/>
      <w:lvlJc w:val="left"/>
      <w:pPr>
        <w:ind w:left="5702" w:hanging="360"/>
      </w:pPr>
      <w:rPr>
        <w:rFonts w:hint="default"/>
        <w:lang w:val="en-US" w:eastAsia="en-US" w:bidi="ar-SA"/>
      </w:rPr>
    </w:lvl>
    <w:lvl w:ilvl="6" w:tplc="458690C8">
      <w:numFmt w:val="bullet"/>
      <w:lvlText w:val="•"/>
      <w:lvlJc w:val="left"/>
      <w:pPr>
        <w:ind w:left="6715" w:hanging="360"/>
      </w:pPr>
      <w:rPr>
        <w:rFonts w:hint="default"/>
        <w:lang w:val="en-US" w:eastAsia="en-US" w:bidi="ar-SA"/>
      </w:rPr>
    </w:lvl>
    <w:lvl w:ilvl="7" w:tplc="B3C4072E">
      <w:numFmt w:val="bullet"/>
      <w:lvlText w:val="•"/>
      <w:lvlJc w:val="left"/>
      <w:pPr>
        <w:ind w:left="7727" w:hanging="360"/>
      </w:pPr>
      <w:rPr>
        <w:rFonts w:hint="default"/>
        <w:lang w:val="en-US" w:eastAsia="en-US" w:bidi="ar-SA"/>
      </w:rPr>
    </w:lvl>
    <w:lvl w:ilvl="8" w:tplc="D256A61C">
      <w:numFmt w:val="bullet"/>
      <w:lvlText w:val="•"/>
      <w:lvlJc w:val="left"/>
      <w:pPr>
        <w:ind w:left="874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DE5178B"/>
    <w:multiLevelType w:val="hybridMultilevel"/>
    <w:tmpl w:val="57BC496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471117"/>
    <w:multiLevelType w:val="hybridMultilevel"/>
    <w:tmpl w:val="2F86AD46"/>
    <w:lvl w:ilvl="0" w:tplc="FFFFFFFF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33" w:hanging="360"/>
      </w:pPr>
    </w:lvl>
    <w:lvl w:ilvl="2" w:tplc="FFFFFFFF" w:tentative="1">
      <w:start w:val="1"/>
      <w:numFmt w:val="lowerRoman"/>
      <w:lvlText w:val="%3."/>
      <w:lvlJc w:val="right"/>
      <w:pPr>
        <w:ind w:left="1853" w:hanging="180"/>
      </w:pPr>
    </w:lvl>
    <w:lvl w:ilvl="3" w:tplc="FFFFFFFF" w:tentative="1">
      <w:start w:val="1"/>
      <w:numFmt w:val="decimal"/>
      <w:lvlText w:val="%4."/>
      <w:lvlJc w:val="left"/>
      <w:pPr>
        <w:ind w:left="2573" w:hanging="360"/>
      </w:pPr>
    </w:lvl>
    <w:lvl w:ilvl="4" w:tplc="FFFFFFFF" w:tentative="1">
      <w:start w:val="1"/>
      <w:numFmt w:val="lowerLetter"/>
      <w:lvlText w:val="%5."/>
      <w:lvlJc w:val="left"/>
      <w:pPr>
        <w:ind w:left="3293" w:hanging="360"/>
      </w:pPr>
    </w:lvl>
    <w:lvl w:ilvl="5" w:tplc="FFFFFFFF" w:tentative="1">
      <w:start w:val="1"/>
      <w:numFmt w:val="lowerRoman"/>
      <w:lvlText w:val="%6."/>
      <w:lvlJc w:val="right"/>
      <w:pPr>
        <w:ind w:left="4013" w:hanging="180"/>
      </w:pPr>
    </w:lvl>
    <w:lvl w:ilvl="6" w:tplc="FFFFFFFF" w:tentative="1">
      <w:start w:val="1"/>
      <w:numFmt w:val="decimal"/>
      <w:lvlText w:val="%7."/>
      <w:lvlJc w:val="left"/>
      <w:pPr>
        <w:ind w:left="4733" w:hanging="360"/>
      </w:pPr>
    </w:lvl>
    <w:lvl w:ilvl="7" w:tplc="FFFFFFFF" w:tentative="1">
      <w:start w:val="1"/>
      <w:numFmt w:val="lowerLetter"/>
      <w:lvlText w:val="%8."/>
      <w:lvlJc w:val="left"/>
      <w:pPr>
        <w:ind w:left="5453" w:hanging="360"/>
      </w:pPr>
    </w:lvl>
    <w:lvl w:ilvl="8" w:tplc="FFFFFFFF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8" w15:restartNumberingAfterBreak="0">
    <w:nsid w:val="452D1310"/>
    <w:multiLevelType w:val="hybridMultilevel"/>
    <w:tmpl w:val="E7AE915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E4944"/>
    <w:multiLevelType w:val="hybridMultilevel"/>
    <w:tmpl w:val="F0C20B8C"/>
    <w:lvl w:ilvl="0" w:tplc="0809000F">
      <w:start w:val="1"/>
      <w:numFmt w:val="decimal"/>
      <w:lvlText w:val="%1."/>
      <w:lvlJc w:val="left"/>
      <w:pPr>
        <w:ind w:left="1133" w:hanging="360"/>
      </w:pPr>
    </w:lvl>
    <w:lvl w:ilvl="1" w:tplc="08090019" w:tentative="1">
      <w:start w:val="1"/>
      <w:numFmt w:val="lowerLetter"/>
      <w:lvlText w:val="%2."/>
      <w:lvlJc w:val="left"/>
      <w:pPr>
        <w:ind w:left="1853" w:hanging="360"/>
      </w:pPr>
    </w:lvl>
    <w:lvl w:ilvl="2" w:tplc="0809001B" w:tentative="1">
      <w:start w:val="1"/>
      <w:numFmt w:val="lowerRoman"/>
      <w:lvlText w:val="%3."/>
      <w:lvlJc w:val="right"/>
      <w:pPr>
        <w:ind w:left="2573" w:hanging="180"/>
      </w:pPr>
    </w:lvl>
    <w:lvl w:ilvl="3" w:tplc="0809000F" w:tentative="1">
      <w:start w:val="1"/>
      <w:numFmt w:val="decimal"/>
      <w:lvlText w:val="%4."/>
      <w:lvlJc w:val="left"/>
      <w:pPr>
        <w:ind w:left="3293" w:hanging="360"/>
      </w:pPr>
    </w:lvl>
    <w:lvl w:ilvl="4" w:tplc="08090019" w:tentative="1">
      <w:start w:val="1"/>
      <w:numFmt w:val="lowerLetter"/>
      <w:lvlText w:val="%5."/>
      <w:lvlJc w:val="left"/>
      <w:pPr>
        <w:ind w:left="4013" w:hanging="360"/>
      </w:pPr>
    </w:lvl>
    <w:lvl w:ilvl="5" w:tplc="0809001B" w:tentative="1">
      <w:start w:val="1"/>
      <w:numFmt w:val="lowerRoman"/>
      <w:lvlText w:val="%6."/>
      <w:lvlJc w:val="right"/>
      <w:pPr>
        <w:ind w:left="4733" w:hanging="180"/>
      </w:pPr>
    </w:lvl>
    <w:lvl w:ilvl="6" w:tplc="0809000F" w:tentative="1">
      <w:start w:val="1"/>
      <w:numFmt w:val="decimal"/>
      <w:lvlText w:val="%7."/>
      <w:lvlJc w:val="left"/>
      <w:pPr>
        <w:ind w:left="5453" w:hanging="360"/>
      </w:pPr>
    </w:lvl>
    <w:lvl w:ilvl="7" w:tplc="08090019" w:tentative="1">
      <w:start w:val="1"/>
      <w:numFmt w:val="lowerLetter"/>
      <w:lvlText w:val="%8."/>
      <w:lvlJc w:val="left"/>
      <w:pPr>
        <w:ind w:left="6173" w:hanging="360"/>
      </w:pPr>
    </w:lvl>
    <w:lvl w:ilvl="8" w:tplc="080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0" w15:restartNumberingAfterBreak="0">
    <w:nsid w:val="537B4FA9"/>
    <w:multiLevelType w:val="hybridMultilevel"/>
    <w:tmpl w:val="AFFE3F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53CAD"/>
    <w:multiLevelType w:val="hybridMultilevel"/>
    <w:tmpl w:val="583438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8C2E8E"/>
    <w:multiLevelType w:val="hybridMultilevel"/>
    <w:tmpl w:val="D2DA7566"/>
    <w:lvl w:ilvl="0" w:tplc="FFFFFFFF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33" w:hanging="360"/>
      </w:pPr>
    </w:lvl>
    <w:lvl w:ilvl="2" w:tplc="0809001B" w:tentative="1">
      <w:start w:val="1"/>
      <w:numFmt w:val="lowerRoman"/>
      <w:lvlText w:val="%3."/>
      <w:lvlJc w:val="right"/>
      <w:pPr>
        <w:ind w:left="1853" w:hanging="180"/>
      </w:pPr>
    </w:lvl>
    <w:lvl w:ilvl="3" w:tplc="0809000F" w:tentative="1">
      <w:start w:val="1"/>
      <w:numFmt w:val="decimal"/>
      <w:lvlText w:val="%4."/>
      <w:lvlJc w:val="left"/>
      <w:pPr>
        <w:ind w:left="2573" w:hanging="360"/>
      </w:pPr>
    </w:lvl>
    <w:lvl w:ilvl="4" w:tplc="08090019" w:tentative="1">
      <w:start w:val="1"/>
      <w:numFmt w:val="lowerLetter"/>
      <w:lvlText w:val="%5."/>
      <w:lvlJc w:val="left"/>
      <w:pPr>
        <w:ind w:left="3293" w:hanging="360"/>
      </w:pPr>
    </w:lvl>
    <w:lvl w:ilvl="5" w:tplc="0809001B" w:tentative="1">
      <w:start w:val="1"/>
      <w:numFmt w:val="lowerRoman"/>
      <w:lvlText w:val="%6."/>
      <w:lvlJc w:val="right"/>
      <w:pPr>
        <w:ind w:left="4013" w:hanging="180"/>
      </w:pPr>
    </w:lvl>
    <w:lvl w:ilvl="6" w:tplc="0809000F" w:tentative="1">
      <w:start w:val="1"/>
      <w:numFmt w:val="decimal"/>
      <w:lvlText w:val="%7."/>
      <w:lvlJc w:val="left"/>
      <w:pPr>
        <w:ind w:left="4733" w:hanging="360"/>
      </w:pPr>
    </w:lvl>
    <w:lvl w:ilvl="7" w:tplc="08090019" w:tentative="1">
      <w:start w:val="1"/>
      <w:numFmt w:val="lowerLetter"/>
      <w:lvlText w:val="%8."/>
      <w:lvlJc w:val="left"/>
      <w:pPr>
        <w:ind w:left="5453" w:hanging="360"/>
      </w:pPr>
    </w:lvl>
    <w:lvl w:ilvl="8" w:tplc="080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13" w15:restartNumberingAfterBreak="0">
    <w:nsid w:val="56E546F1"/>
    <w:multiLevelType w:val="hybridMultilevel"/>
    <w:tmpl w:val="C0DE9A82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7343C4C"/>
    <w:multiLevelType w:val="hybridMultilevel"/>
    <w:tmpl w:val="DF44F5D8"/>
    <w:lvl w:ilvl="0" w:tplc="02446044">
      <w:start w:val="1"/>
      <w:numFmt w:val="decimal"/>
      <w:lvlText w:val="%1."/>
      <w:lvlJc w:val="left"/>
      <w:pPr>
        <w:ind w:left="640" w:hanging="360"/>
      </w:pPr>
      <w:rPr>
        <w:rFonts w:ascii="CircularXX-Book" w:eastAsia="CircularXX-Book" w:hAnsi="CircularXX-Book" w:cs="CircularXX-Book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66764A7A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B35C74B0">
      <w:numFmt w:val="bullet"/>
      <w:lvlText w:val="•"/>
      <w:lvlJc w:val="left"/>
      <w:pPr>
        <w:ind w:left="2665" w:hanging="360"/>
      </w:pPr>
      <w:rPr>
        <w:rFonts w:hint="default"/>
        <w:lang w:val="en-US" w:eastAsia="en-US" w:bidi="ar-SA"/>
      </w:rPr>
    </w:lvl>
    <w:lvl w:ilvl="3" w:tplc="FF8668B6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4" w:tplc="6848162A">
      <w:numFmt w:val="bullet"/>
      <w:lvlText w:val="•"/>
      <w:lvlJc w:val="left"/>
      <w:pPr>
        <w:ind w:left="4690" w:hanging="360"/>
      </w:pPr>
      <w:rPr>
        <w:rFonts w:hint="default"/>
        <w:lang w:val="en-US" w:eastAsia="en-US" w:bidi="ar-SA"/>
      </w:rPr>
    </w:lvl>
    <w:lvl w:ilvl="5" w:tplc="C59ED6D8">
      <w:numFmt w:val="bullet"/>
      <w:lvlText w:val="•"/>
      <w:lvlJc w:val="left"/>
      <w:pPr>
        <w:ind w:left="5702" w:hanging="360"/>
      </w:pPr>
      <w:rPr>
        <w:rFonts w:hint="default"/>
        <w:lang w:val="en-US" w:eastAsia="en-US" w:bidi="ar-SA"/>
      </w:rPr>
    </w:lvl>
    <w:lvl w:ilvl="6" w:tplc="C7861E2C">
      <w:numFmt w:val="bullet"/>
      <w:lvlText w:val="•"/>
      <w:lvlJc w:val="left"/>
      <w:pPr>
        <w:ind w:left="6715" w:hanging="360"/>
      </w:pPr>
      <w:rPr>
        <w:rFonts w:hint="default"/>
        <w:lang w:val="en-US" w:eastAsia="en-US" w:bidi="ar-SA"/>
      </w:rPr>
    </w:lvl>
    <w:lvl w:ilvl="7" w:tplc="BF360BBA">
      <w:numFmt w:val="bullet"/>
      <w:lvlText w:val="•"/>
      <w:lvlJc w:val="left"/>
      <w:pPr>
        <w:ind w:left="7727" w:hanging="360"/>
      </w:pPr>
      <w:rPr>
        <w:rFonts w:hint="default"/>
        <w:lang w:val="en-US" w:eastAsia="en-US" w:bidi="ar-SA"/>
      </w:rPr>
    </w:lvl>
    <w:lvl w:ilvl="8" w:tplc="447C9F32">
      <w:numFmt w:val="bullet"/>
      <w:lvlText w:val="•"/>
      <w:lvlJc w:val="left"/>
      <w:pPr>
        <w:ind w:left="8740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588B0E2A"/>
    <w:multiLevelType w:val="hybridMultilevel"/>
    <w:tmpl w:val="2F86AD46"/>
    <w:lvl w:ilvl="0" w:tplc="EEF83FA6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33" w:hanging="360"/>
      </w:pPr>
    </w:lvl>
    <w:lvl w:ilvl="2" w:tplc="0809001B" w:tentative="1">
      <w:start w:val="1"/>
      <w:numFmt w:val="lowerRoman"/>
      <w:lvlText w:val="%3."/>
      <w:lvlJc w:val="right"/>
      <w:pPr>
        <w:ind w:left="1853" w:hanging="180"/>
      </w:pPr>
    </w:lvl>
    <w:lvl w:ilvl="3" w:tplc="0809000F" w:tentative="1">
      <w:start w:val="1"/>
      <w:numFmt w:val="decimal"/>
      <w:lvlText w:val="%4."/>
      <w:lvlJc w:val="left"/>
      <w:pPr>
        <w:ind w:left="2573" w:hanging="360"/>
      </w:pPr>
    </w:lvl>
    <w:lvl w:ilvl="4" w:tplc="08090019" w:tentative="1">
      <w:start w:val="1"/>
      <w:numFmt w:val="lowerLetter"/>
      <w:lvlText w:val="%5."/>
      <w:lvlJc w:val="left"/>
      <w:pPr>
        <w:ind w:left="3293" w:hanging="360"/>
      </w:pPr>
    </w:lvl>
    <w:lvl w:ilvl="5" w:tplc="0809001B" w:tentative="1">
      <w:start w:val="1"/>
      <w:numFmt w:val="lowerRoman"/>
      <w:lvlText w:val="%6."/>
      <w:lvlJc w:val="right"/>
      <w:pPr>
        <w:ind w:left="4013" w:hanging="180"/>
      </w:pPr>
    </w:lvl>
    <w:lvl w:ilvl="6" w:tplc="0809000F" w:tentative="1">
      <w:start w:val="1"/>
      <w:numFmt w:val="decimal"/>
      <w:lvlText w:val="%7."/>
      <w:lvlJc w:val="left"/>
      <w:pPr>
        <w:ind w:left="4733" w:hanging="360"/>
      </w:pPr>
    </w:lvl>
    <w:lvl w:ilvl="7" w:tplc="08090019" w:tentative="1">
      <w:start w:val="1"/>
      <w:numFmt w:val="lowerLetter"/>
      <w:lvlText w:val="%8."/>
      <w:lvlJc w:val="left"/>
      <w:pPr>
        <w:ind w:left="5453" w:hanging="360"/>
      </w:pPr>
    </w:lvl>
    <w:lvl w:ilvl="8" w:tplc="0809001B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16" w15:restartNumberingAfterBreak="0">
    <w:nsid w:val="5CB54DEB"/>
    <w:multiLevelType w:val="hybridMultilevel"/>
    <w:tmpl w:val="EB0E1D9A"/>
    <w:lvl w:ilvl="0" w:tplc="147C3CEA">
      <w:start w:val="1"/>
      <w:numFmt w:val="decimal"/>
      <w:lvlText w:val="%1."/>
      <w:lvlJc w:val="left"/>
      <w:pPr>
        <w:ind w:left="640" w:hanging="360"/>
      </w:pPr>
      <w:rPr>
        <w:rFonts w:ascii="CircularXX-Book" w:eastAsia="CircularXX-Book" w:hAnsi="CircularXX-Book" w:cs="CircularXX-Book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44B442BE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D74AE3D4">
      <w:numFmt w:val="bullet"/>
      <w:lvlText w:val="•"/>
      <w:lvlJc w:val="left"/>
      <w:pPr>
        <w:ind w:left="2665" w:hanging="360"/>
      </w:pPr>
      <w:rPr>
        <w:rFonts w:hint="default"/>
        <w:lang w:val="en-US" w:eastAsia="en-US" w:bidi="ar-SA"/>
      </w:rPr>
    </w:lvl>
    <w:lvl w:ilvl="3" w:tplc="DF160FE6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4" w:tplc="38489762">
      <w:numFmt w:val="bullet"/>
      <w:lvlText w:val="•"/>
      <w:lvlJc w:val="left"/>
      <w:pPr>
        <w:ind w:left="4690" w:hanging="360"/>
      </w:pPr>
      <w:rPr>
        <w:rFonts w:hint="default"/>
        <w:lang w:val="en-US" w:eastAsia="en-US" w:bidi="ar-SA"/>
      </w:rPr>
    </w:lvl>
    <w:lvl w:ilvl="5" w:tplc="FCC26218">
      <w:numFmt w:val="bullet"/>
      <w:lvlText w:val="•"/>
      <w:lvlJc w:val="left"/>
      <w:pPr>
        <w:ind w:left="5702" w:hanging="360"/>
      </w:pPr>
      <w:rPr>
        <w:rFonts w:hint="default"/>
        <w:lang w:val="en-US" w:eastAsia="en-US" w:bidi="ar-SA"/>
      </w:rPr>
    </w:lvl>
    <w:lvl w:ilvl="6" w:tplc="8B98F16A">
      <w:numFmt w:val="bullet"/>
      <w:lvlText w:val="•"/>
      <w:lvlJc w:val="left"/>
      <w:pPr>
        <w:ind w:left="6715" w:hanging="360"/>
      </w:pPr>
      <w:rPr>
        <w:rFonts w:hint="default"/>
        <w:lang w:val="en-US" w:eastAsia="en-US" w:bidi="ar-SA"/>
      </w:rPr>
    </w:lvl>
    <w:lvl w:ilvl="7" w:tplc="F7F64E62">
      <w:numFmt w:val="bullet"/>
      <w:lvlText w:val="•"/>
      <w:lvlJc w:val="left"/>
      <w:pPr>
        <w:ind w:left="7727" w:hanging="360"/>
      </w:pPr>
      <w:rPr>
        <w:rFonts w:hint="default"/>
        <w:lang w:val="en-US" w:eastAsia="en-US" w:bidi="ar-SA"/>
      </w:rPr>
    </w:lvl>
    <w:lvl w:ilvl="8" w:tplc="9D0C7AD8">
      <w:numFmt w:val="bullet"/>
      <w:lvlText w:val="•"/>
      <w:lvlJc w:val="left"/>
      <w:pPr>
        <w:ind w:left="8740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674040E8"/>
    <w:multiLevelType w:val="hybridMultilevel"/>
    <w:tmpl w:val="7424EC3E"/>
    <w:lvl w:ilvl="0" w:tplc="CF3CBF06">
      <w:start w:val="1"/>
      <w:numFmt w:val="decimal"/>
      <w:lvlText w:val="%1."/>
      <w:lvlJc w:val="left"/>
      <w:pPr>
        <w:ind w:left="640" w:hanging="360"/>
      </w:pPr>
      <w:rPr>
        <w:rFonts w:ascii="CircularXX-Book" w:eastAsia="CircularXX-Book" w:hAnsi="CircularXX-Book" w:cs="CircularXX-Book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en-US" w:bidi="ar-SA"/>
      </w:rPr>
    </w:lvl>
    <w:lvl w:ilvl="1" w:tplc="D3DC46CA">
      <w:numFmt w:val="bullet"/>
      <w:lvlText w:val="•"/>
      <w:lvlJc w:val="left"/>
      <w:pPr>
        <w:ind w:left="1652" w:hanging="360"/>
      </w:pPr>
      <w:rPr>
        <w:rFonts w:hint="default"/>
        <w:lang w:val="en-US" w:eastAsia="en-US" w:bidi="ar-SA"/>
      </w:rPr>
    </w:lvl>
    <w:lvl w:ilvl="2" w:tplc="3A4A8D1C">
      <w:numFmt w:val="bullet"/>
      <w:lvlText w:val="•"/>
      <w:lvlJc w:val="left"/>
      <w:pPr>
        <w:ind w:left="2665" w:hanging="360"/>
      </w:pPr>
      <w:rPr>
        <w:rFonts w:hint="default"/>
        <w:lang w:val="en-US" w:eastAsia="en-US" w:bidi="ar-SA"/>
      </w:rPr>
    </w:lvl>
    <w:lvl w:ilvl="3" w:tplc="EC807860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4" w:tplc="8988C148">
      <w:numFmt w:val="bullet"/>
      <w:lvlText w:val="•"/>
      <w:lvlJc w:val="left"/>
      <w:pPr>
        <w:ind w:left="4690" w:hanging="360"/>
      </w:pPr>
      <w:rPr>
        <w:rFonts w:hint="default"/>
        <w:lang w:val="en-US" w:eastAsia="en-US" w:bidi="ar-SA"/>
      </w:rPr>
    </w:lvl>
    <w:lvl w:ilvl="5" w:tplc="654A37D0">
      <w:numFmt w:val="bullet"/>
      <w:lvlText w:val="•"/>
      <w:lvlJc w:val="left"/>
      <w:pPr>
        <w:ind w:left="5702" w:hanging="360"/>
      </w:pPr>
      <w:rPr>
        <w:rFonts w:hint="default"/>
        <w:lang w:val="en-US" w:eastAsia="en-US" w:bidi="ar-SA"/>
      </w:rPr>
    </w:lvl>
    <w:lvl w:ilvl="6" w:tplc="B3BEFFE4">
      <w:numFmt w:val="bullet"/>
      <w:lvlText w:val="•"/>
      <w:lvlJc w:val="left"/>
      <w:pPr>
        <w:ind w:left="6715" w:hanging="360"/>
      </w:pPr>
      <w:rPr>
        <w:rFonts w:hint="default"/>
        <w:lang w:val="en-US" w:eastAsia="en-US" w:bidi="ar-SA"/>
      </w:rPr>
    </w:lvl>
    <w:lvl w:ilvl="7" w:tplc="6490422E">
      <w:numFmt w:val="bullet"/>
      <w:lvlText w:val="•"/>
      <w:lvlJc w:val="left"/>
      <w:pPr>
        <w:ind w:left="7727" w:hanging="360"/>
      </w:pPr>
      <w:rPr>
        <w:rFonts w:hint="default"/>
        <w:lang w:val="en-US" w:eastAsia="en-US" w:bidi="ar-SA"/>
      </w:rPr>
    </w:lvl>
    <w:lvl w:ilvl="8" w:tplc="5F6ADB20">
      <w:numFmt w:val="bullet"/>
      <w:lvlText w:val="•"/>
      <w:lvlJc w:val="left"/>
      <w:pPr>
        <w:ind w:left="8740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6D8149FB"/>
    <w:multiLevelType w:val="hybridMultilevel"/>
    <w:tmpl w:val="2F86AD46"/>
    <w:lvl w:ilvl="0" w:tplc="FFFFFFFF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33" w:hanging="360"/>
      </w:pPr>
    </w:lvl>
    <w:lvl w:ilvl="2" w:tplc="FFFFFFFF" w:tentative="1">
      <w:start w:val="1"/>
      <w:numFmt w:val="lowerRoman"/>
      <w:lvlText w:val="%3."/>
      <w:lvlJc w:val="right"/>
      <w:pPr>
        <w:ind w:left="1853" w:hanging="180"/>
      </w:pPr>
    </w:lvl>
    <w:lvl w:ilvl="3" w:tplc="FFFFFFFF" w:tentative="1">
      <w:start w:val="1"/>
      <w:numFmt w:val="decimal"/>
      <w:lvlText w:val="%4."/>
      <w:lvlJc w:val="left"/>
      <w:pPr>
        <w:ind w:left="2573" w:hanging="360"/>
      </w:pPr>
    </w:lvl>
    <w:lvl w:ilvl="4" w:tplc="FFFFFFFF" w:tentative="1">
      <w:start w:val="1"/>
      <w:numFmt w:val="lowerLetter"/>
      <w:lvlText w:val="%5."/>
      <w:lvlJc w:val="left"/>
      <w:pPr>
        <w:ind w:left="3293" w:hanging="360"/>
      </w:pPr>
    </w:lvl>
    <w:lvl w:ilvl="5" w:tplc="FFFFFFFF" w:tentative="1">
      <w:start w:val="1"/>
      <w:numFmt w:val="lowerRoman"/>
      <w:lvlText w:val="%6."/>
      <w:lvlJc w:val="right"/>
      <w:pPr>
        <w:ind w:left="4013" w:hanging="180"/>
      </w:pPr>
    </w:lvl>
    <w:lvl w:ilvl="6" w:tplc="FFFFFFFF" w:tentative="1">
      <w:start w:val="1"/>
      <w:numFmt w:val="decimal"/>
      <w:lvlText w:val="%7."/>
      <w:lvlJc w:val="left"/>
      <w:pPr>
        <w:ind w:left="4733" w:hanging="360"/>
      </w:pPr>
    </w:lvl>
    <w:lvl w:ilvl="7" w:tplc="FFFFFFFF" w:tentative="1">
      <w:start w:val="1"/>
      <w:numFmt w:val="lowerLetter"/>
      <w:lvlText w:val="%8."/>
      <w:lvlJc w:val="left"/>
      <w:pPr>
        <w:ind w:left="5453" w:hanging="360"/>
      </w:pPr>
    </w:lvl>
    <w:lvl w:ilvl="8" w:tplc="FFFFFFFF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19" w15:restartNumberingAfterBreak="0">
    <w:nsid w:val="6FE5745A"/>
    <w:multiLevelType w:val="hybridMultilevel"/>
    <w:tmpl w:val="5EEC01BE"/>
    <w:lvl w:ilvl="0" w:tplc="0809000F">
      <w:start w:val="1"/>
      <w:numFmt w:val="decimal"/>
      <w:lvlText w:val="%1."/>
      <w:lvlJc w:val="left"/>
      <w:pPr>
        <w:ind w:left="77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93" w:hanging="360"/>
      </w:pPr>
    </w:lvl>
    <w:lvl w:ilvl="2" w:tplc="FFFFFFFF" w:tentative="1">
      <w:start w:val="1"/>
      <w:numFmt w:val="lowerRoman"/>
      <w:lvlText w:val="%3."/>
      <w:lvlJc w:val="right"/>
      <w:pPr>
        <w:ind w:left="2213" w:hanging="180"/>
      </w:pPr>
    </w:lvl>
    <w:lvl w:ilvl="3" w:tplc="FFFFFFFF" w:tentative="1">
      <w:start w:val="1"/>
      <w:numFmt w:val="decimal"/>
      <w:lvlText w:val="%4."/>
      <w:lvlJc w:val="left"/>
      <w:pPr>
        <w:ind w:left="2933" w:hanging="360"/>
      </w:pPr>
    </w:lvl>
    <w:lvl w:ilvl="4" w:tplc="FFFFFFFF" w:tentative="1">
      <w:start w:val="1"/>
      <w:numFmt w:val="lowerLetter"/>
      <w:lvlText w:val="%5."/>
      <w:lvlJc w:val="left"/>
      <w:pPr>
        <w:ind w:left="3653" w:hanging="360"/>
      </w:pPr>
    </w:lvl>
    <w:lvl w:ilvl="5" w:tplc="FFFFFFFF" w:tentative="1">
      <w:start w:val="1"/>
      <w:numFmt w:val="lowerRoman"/>
      <w:lvlText w:val="%6."/>
      <w:lvlJc w:val="right"/>
      <w:pPr>
        <w:ind w:left="4373" w:hanging="180"/>
      </w:pPr>
    </w:lvl>
    <w:lvl w:ilvl="6" w:tplc="FFFFFFFF" w:tentative="1">
      <w:start w:val="1"/>
      <w:numFmt w:val="decimal"/>
      <w:lvlText w:val="%7."/>
      <w:lvlJc w:val="left"/>
      <w:pPr>
        <w:ind w:left="5093" w:hanging="360"/>
      </w:pPr>
    </w:lvl>
    <w:lvl w:ilvl="7" w:tplc="FFFFFFFF" w:tentative="1">
      <w:start w:val="1"/>
      <w:numFmt w:val="lowerLetter"/>
      <w:lvlText w:val="%8."/>
      <w:lvlJc w:val="left"/>
      <w:pPr>
        <w:ind w:left="5813" w:hanging="360"/>
      </w:pPr>
    </w:lvl>
    <w:lvl w:ilvl="8" w:tplc="FFFFFFFF" w:tentative="1">
      <w:start w:val="1"/>
      <w:numFmt w:val="lowerRoman"/>
      <w:lvlText w:val="%9."/>
      <w:lvlJc w:val="right"/>
      <w:pPr>
        <w:ind w:left="6533" w:hanging="180"/>
      </w:pPr>
    </w:lvl>
  </w:abstractNum>
  <w:abstractNum w:abstractNumId="20" w15:restartNumberingAfterBreak="0">
    <w:nsid w:val="729F0634"/>
    <w:multiLevelType w:val="hybridMultilevel"/>
    <w:tmpl w:val="2F86AD46"/>
    <w:lvl w:ilvl="0" w:tplc="FFFFFFFF">
      <w:start w:val="1"/>
      <w:numFmt w:val="decimal"/>
      <w:lvlText w:val="%1."/>
      <w:lvlJc w:val="left"/>
      <w:pPr>
        <w:ind w:left="41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33" w:hanging="360"/>
      </w:pPr>
    </w:lvl>
    <w:lvl w:ilvl="2" w:tplc="FFFFFFFF" w:tentative="1">
      <w:start w:val="1"/>
      <w:numFmt w:val="lowerRoman"/>
      <w:lvlText w:val="%3."/>
      <w:lvlJc w:val="right"/>
      <w:pPr>
        <w:ind w:left="1853" w:hanging="180"/>
      </w:pPr>
    </w:lvl>
    <w:lvl w:ilvl="3" w:tplc="FFFFFFFF" w:tentative="1">
      <w:start w:val="1"/>
      <w:numFmt w:val="decimal"/>
      <w:lvlText w:val="%4."/>
      <w:lvlJc w:val="left"/>
      <w:pPr>
        <w:ind w:left="2573" w:hanging="360"/>
      </w:pPr>
    </w:lvl>
    <w:lvl w:ilvl="4" w:tplc="FFFFFFFF" w:tentative="1">
      <w:start w:val="1"/>
      <w:numFmt w:val="lowerLetter"/>
      <w:lvlText w:val="%5."/>
      <w:lvlJc w:val="left"/>
      <w:pPr>
        <w:ind w:left="3293" w:hanging="360"/>
      </w:pPr>
    </w:lvl>
    <w:lvl w:ilvl="5" w:tplc="FFFFFFFF" w:tentative="1">
      <w:start w:val="1"/>
      <w:numFmt w:val="lowerRoman"/>
      <w:lvlText w:val="%6."/>
      <w:lvlJc w:val="right"/>
      <w:pPr>
        <w:ind w:left="4013" w:hanging="180"/>
      </w:pPr>
    </w:lvl>
    <w:lvl w:ilvl="6" w:tplc="FFFFFFFF" w:tentative="1">
      <w:start w:val="1"/>
      <w:numFmt w:val="decimal"/>
      <w:lvlText w:val="%7."/>
      <w:lvlJc w:val="left"/>
      <w:pPr>
        <w:ind w:left="4733" w:hanging="360"/>
      </w:pPr>
    </w:lvl>
    <w:lvl w:ilvl="7" w:tplc="FFFFFFFF" w:tentative="1">
      <w:start w:val="1"/>
      <w:numFmt w:val="lowerLetter"/>
      <w:lvlText w:val="%8."/>
      <w:lvlJc w:val="left"/>
      <w:pPr>
        <w:ind w:left="5453" w:hanging="360"/>
      </w:pPr>
    </w:lvl>
    <w:lvl w:ilvl="8" w:tplc="FFFFFFFF" w:tentative="1">
      <w:start w:val="1"/>
      <w:numFmt w:val="lowerRoman"/>
      <w:lvlText w:val="%9."/>
      <w:lvlJc w:val="right"/>
      <w:pPr>
        <w:ind w:left="6173" w:hanging="180"/>
      </w:pPr>
    </w:lvl>
  </w:abstractNum>
  <w:abstractNum w:abstractNumId="21" w15:restartNumberingAfterBreak="0">
    <w:nsid w:val="72C079E3"/>
    <w:multiLevelType w:val="hybridMultilevel"/>
    <w:tmpl w:val="A19EA5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676A3"/>
    <w:multiLevelType w:val="hybridMultilevel"/>
    <w:tmpl w:val="583438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612711">
    <w:abstractNumId w:val="5"/>
  </w:num>
  <w:num w:numId="2" w16cid:durableId="176584597">
    <w:abstractNumId w:val="0"/>
  </w:num>
  <w:num w:numId="3" w16cid:durableId="827675112">
    <w:abstractNumId w:val="4"/>
  </w:num>
  <w:num w:numId="4" w16cid:durableId="1114591850">
    <w:abstractNumId w:val="16"/>
  </w:num>
  <w:num w:numId="5" w16cid:durableId="638191427">
    <w:abstractNumId w:val="14"/>
  </w:num>
  <w:num w:numId="6" w16cid:durableId="63530384">
    <w:abstractNumId w:val="17"/>
  </w:num>
  <w:num w:numId="7" w16cid:durableId="2055810093">
    <w:abstractNumId w:val="15"/>
  </w:num>
  <w:num w:numId="8" w16cid:durableId="2039356052">
    <w:abstractNumId w:val="18"/>
  </w:num>
  <w:num w:numId="9" w16cid:durableId="1325473893">
    <w:abstractNumId w:val="7"/>
  </w:num>
  <w:num w:numId="10" w16cid:durableId="1146898615">
    <w:abstractNumId w:val="12"/>
  </w:num>
  <w:num w:numId="11" w16cid:durableId="6491382">
    <w:abstractNumId w:val="21"/>
  </w:num>
  <w:num w:numId="12" w16cid:durableId="140463864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60301356">
    <w:abstractNumId w:val="13"/>
  </w:num>
  <w:num w:numId="14" w16cid:durableId="1776706274">
    <w:abstractNumId w:val="8"/>
  </w:num>
  <w:num w:numId="15" w16cid:durableId="857542494">
    <w:abstractNumId w:val="2"/>
  </w:num>
  <w:num w:numId="16" w16cid:durableId="2061704161">
    <w:abstractNumId w:val="6"/>
  </w:num>
  <w:num w:numId="17" w16cid:durableId="703868839">
    <w:abstractNumId w:val="20"/>
  </w:num>
  <w:num w:numId="18" w16cid:durableId="1581716675">
    <w:abstractNumId w:val="1"/>
  </w:num>
  <w:num w:numId="19" w16cid:durableId="1578057958">
    <w:abstractNumId w:val="22"/>
  </w:num>
  <w:num w:numId="20" w16cid:durableId="1759868404">
    <w:abstractNumId w:val="11"/>
  </w:num>
  <w:num w:numId="21" w16cid:durableId="1712605186">
    <w:abstractNumId w:val="19"/>
  </w:num>
  <w:num w:numId="22" w16cid:durableId="1346594083">
    <w:abstractNumId w:val="9"/>
  </w:num>
  <w:num w:numId="23" w16cid:durableId="1960915369">
    <w:abstractNumId w:val="10"/>
  </w:num>
  <w:num w:numId="24" w16cid:durableId="8127949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5AE"/>
    <w:rsid w:val="00042096"/>
    <w:rsid w:val="00052EA5"/>
    <w:rsid w:val="000578D4"/>
    <w:rsid w:val="00065178"/>
    <w:rsid w:val="00094D4D"/>
    <w:rsid w:val="000F4B60"/>
    <w:rsid w:val="00103999"/>
    <w:rsid w:val="00106D0A"/>
    <w:rsid w:val="001113BB"/>
    <w:rsid w:val="00136F23"/>
    <w:rsid w:val="0014047E"/>
    <w:rsid w:val="0014658D"/>
    <w:rsid w:val="00161998"/>
    <w:rsid w:val="001626D3"/>
    <w:rsid w:val="0017090C"/>
    <w:rsid w:val="0018108C"/>
    <w:rsid w:val="00195DB1"/>
    <w:rsid w:val="001A4700"/>
    <w:rsid w:val="001E12D2"/>
    <w:rsid w:val="001E16E0"/>
    <w:rsid w:val="00213D6A"/>
    <w:rsid w:val="0023345F"/>
    <w:rsid w:val="0023738B"/>
    <w:rsid w:val="002B5294"/>
    <w:rsid w:val="002D0BA8"/>
    <w:rsid w:val="002F12FA"/>
    <w:rsid w:val="002F29ED"/>
    <w:rsid w:val="00302484"/>
    <w:rsid w:val="00303068"/>
    <w:rsid w:val="00320265"/>
    <w:rsid w:val="003264BA"/>
    <w:rsid w:val="0033379B"/>
    <w:rsid w:val="003423B2"/>
    <w:rsid w:val="0035402B"/>
    <w:rsid w:val="00365638"/>
    <w:rsid w:val="00367616"/>
    <w:rsid w:val="00392F72"/>
    <w:rsid w:val="003970E6"/>
    <w:rsid w:val="003A25DC"/>
    <w:rsid w:val="003D1130"/>
    <w:rsid w:val="003D302E"/>
    <w:rsid w:val="003D64A5"/>
    <w:rsid w:val="003F2F95"/>
    <w:rsid w:val="004119A2"/>
    <w:rsid w:val="00426244"/>
    <w:rsid w:val="00435C5C"/>
    <w:rsid w:val="00465680"/>
    <w:rsid w:val="00475FA0"/>
    <w:rsid w:val="004766FC"/>
    <w:rsid w:val="00485844"/>
    <w:rsid w:val="004D463D"/>
    <w:rsid w:val="004E0FA1"/>
    <w:rsid w:val="004E37FB"/>
    <w:rsid w:val="004E5B8C"/>
    <w:rsid w:val="005024D8"/>
    <w:rsid w:val="005215E0"/>
    <w:rsid w:val="00523B77"/>
    <w:rsid w:val="005563D2"/>
    <w:rsid w:val="005A1C60"/>
    <w:rsid w:val="005B23CC"/>
    <w:rsid w:val="005C1477"/>
    <w:rsid w:val="005D6BA6"/>
    <w:rsid w:val="005F69A0"/>
    <w:rsid w:val="006060A7"/>
    <w:rsid w:val="00635919"/>
    <w:rsid w:val="006615BB"/>
    <w:rsid w:val="00680933"/>
    <w:rsid w:val="006810FF"/>
    <w:rsid w:val="006840AD"/>
    <w:rsid w:val="006D19CC"/>
    <w:rsid w:val="006D1B5A"/>
    <w:rsid w:val="006D432D"/>
    <w:rsid w:val="006F3CEC"/>
    <w:rsid w:val="006F4923"/>
    <w:rsid w:val="00703E95"/>
    <w:rsid w:val="00715833"/>
    <w:rsid w:val="007436D3"/>
    <w:rsid w:val="00754515"/>
    <w:rsid w:val="00754A11"/>
    <w:rsid w:val="00773888"/>
    <w:rsid w:val="0077662D"/>
    <w:rsid w:val="007B3710"/>
    <w:rsid w:val="007B657B"/>
    <w:rsid w:val="007B7AA6"/>
    <w:rsid w:val="007C1B91"/>
    <w:rsid w:val="007D3D32"/>
    <w:rsid w:val="00813E59"/>
    <w:rsid w:val="00821751"/>
    <w:rsid w:val="00826805"/>
    <w:rsid w:val="00830DA9"/>
    <w:rsid w:val="00831F7C"/>
    <w:rsid w:val="00860242"/>
    <w:rsid w:val="00887FD0"/>
    <w:rsid w:val="008A1C8A"/>
    <w:rsid w:val="008A5A01"/>
    <w:rsid w:val="008B5C3B"/>
    <w:rsid w:val="008C5B37"/>
    <w:rsid w:val="008F5B0B"/>
    <w:rsid w:val="009253D5"/>
    <w:rsid w:val="00946822"/>
    <w:rsid w:val="00946BDD"/>
    <w:rsid w:val="00951851"/>
    <w:rsid w:val="00990097"/>
    <w:rsid w:val="00993AFE"/>
    <w:rsid w:val="00997121"/>
    <w:rsid w:val="009A0C30"/>
    <w:rsid w:val="009B2A5B"/>
    <w:rsid w:val="009C035A"/>
    <w:rsid w:val="009C1ADA"/>
    <w:rsid w:val="009C40F2"/>
    <w:rsid w:val="009E1AC6"/>
    <w:rsid w:val="009E4804"/>
    <w:rsid w:val="009E4CF0"/>
    <w:rsid w:val="00A120F8"/>
    <w:rsid w:val="00A17320"/>
    <w:rsid w:val="00A54D0E"/>
    <w:rsid w:val="00A73288"/>
    <w:rsid w:val="00A73D4B"/>
    <w:rsid w:val="00A92920"/>
    <w:rsid w:val="00A92C83"/>
    <w:rsid w:val="00A93611"/>
    <w:rsid w:val="00AB08D9"/>
    <w:rsid w:val="00AD1DCE"/>
    <w:rsid w:val="00AD337C"/>
    <w:rsid w:val="00AE21EE"/>
    <w:rsid w:val="00AE2328"/>
    <w:rsid w:val="00AF6282"/>
    <w:rsid w:val="00AF6879"/>
    <w:rsid w:val="00B0349B"/>
    <w:rsid w:val="00B052E0"/>
    <w:rsid w:val="00B24F41"/>
    <w:rsid w:val="00B2513C"/>
    <w:rsid w:val="00B2535B"/>
    <w:rsid w:val="00B30A00"/>
    <w:rsid w:val="00B565CA"/>
    <w:rsid w:val="00B83600"/>
    <w:rsid w:val="00B918CE"/>
    <w:rsid w:val="00B957FC"/>
    <w:rsid w:val="00B96933"/>
    <w:rsid w:val="00B9695C"/>
    <w:rsid w:val="00BB3458"/>
    <w:rsid w:val="00BB4B1E"/>
    <w:rsid w:val="00BC433C"/>
    <w:rsid w:val="00BC4E82"/>
    <w:rsid w:val="00BD0102"/>
    <w:rsid w:val="00BD58D8"/>
    <w:rsid w:val="00BE1DAB"/>
    <w:rsid w:val="00BE2D39"/>
    <w:rsid w:val="00C03D1F"/>
    <w:rsid w:val="00C1210B"/>
    <w:rsid w:val="00C12EFF"/>
    <w:rsid w:val="00C16B6B"/>
    <w:rsid w:val="00C2359C"/>
    <w:rsid w:val="00C40726"/>
    <w:rsid w:val="00C413CE"/>
    <w:rsid w:val="00C46ED3"/>
    <w:rsid w:val="00C565AE"/>
    <w:rsid w:val="00C63AB2"/>
    <w:rsid w:val="00C7675A"/>
    <w:rsid w:val="00C93442"/>
    <w:rsid w:val="00CB6A74"/>
    <w:rsid w:val="00CC7D4D"/>
    <w:rsid w:val="00CD15C5"/>
    <w:rsid w:val="00D12B6E"/>
    <w:rsid w:val="00D15D24"/>
    <w:rsid w:val="00D63543"/>
    <w:rsid w:val="00D63793"/>
    <w:rsid w:val="00D656DF"/>
    <w:rsid w:val="00D70B36"/>
    <w:rsid w:val="00D800DC"/>
    <w:rsid w:val="00D94596"/>
    <w:rsid w:val="00D973C1"/>
    <w:rsid w:val="00DA00DA"/>
    <w:rsid w:val="00DA64D3"/>
    <w:rsid w:val="00DB5CB4"/>
    <w:rsid w:val="00DC14B4"/>
    <w:rsid w:val="00DC3E88"/>
    <w:rsid w:val="00DE7C8C"/>
    <w:rsid w:val="00E21F36"/>
    <w:rsid w:val="00E5358B"/>
    <w:rsid w:val="00E655C2"/>
    <w:rsid w:val="00E7441C"/>
    <w:rsid w:val="00E74AB4"/>
    <w:rsid w:val="00E924CE"/>
    <w:rsid w:val="00E939F3"/>
    <w:rsid w:val="00EA0644"/>
    <w:rsid w:val="00EA4BF4"/>
    <w:rsid w:val="00EA5EDF"/>
    <w:rsid w:val="00EB1D7D"/>
    <w:rsid w:val="00ED52CC"/>
    <w:rsid w:val="00EE7B5F"/>
    <w:rsid w:val="00F453D4"/>
    <w:rsid w:val="00F51D6D"/>
    <w:rsid w:val="00F57BB4"/>
    <w:rsid w:val="00F7424F"/>
    <w:rsid w:val="00FA5EA4"/>
    <w:rsid w:val="00FD3DD2"/>
    <w:rsid w:val="00FF119A"/>
    <w:rsid w:val="00FF7E65"/>
    <w:rsid w:val="03923D49"/>
    <w:rsid w:val="03CE2E4E"/>
    <w:rsid w:val="04A1DAD6"/>
    <w:rsid w:val="084A6FB3"/>
    <w:rsid w:val="085C7F53"/>
    <w:rsid w:val="0898308F"/>
    <w:rsid w:val="08CFE0A4"/>
    <w:rsid w:val="0AA0C2DB"/>
    <w:rsid w:val="0B094706"/>
    <w:rsid w:val="0D91A62F"/>
    <w:rsid w:val="0E6F26BD"/>
    <w:rsid w:val="0E9471A6"/>
    <w:rsid w:val="10383C31"/>
    <w:rsid w:val="10952B37"/>
    <w:rsid w:val="151BEDE1"/>
    <w:rsid w:val="15A46DB2"/>
    <w:rsid w:val="182DC6CF"/>
    <w:rsid w:val="189EF905"/>
    <w:rsid w:val="18EE5346"/>
    <w:rsid w:val="192D6EFF"/>
    <w:rsid w:val="197BABC4"/>
    <w:rsid w:val="19FD037D"/>
    <w:rsid w:val="1AEDCC4B"/>
    <w:rsid w:val="1C01DABA"/>
    <w:rsid w:val="1C4D3676"/>
    <w:rsid w:val="1D456874"/>
    <w:rsid w:val="1D939B37"/>
    <w:rsid w:val="1E47801F"/>
    <w:rsid w:val="1FC0C485"/>
    <w:rsid w:val="20D54BDD"/>
    <w:rsid w:val="213F70DD"/>
    <w:rsid w:val="2224A1CB"/>
    <w:rsid w:val="240EA8C3"/>
    <w:rsid w:val="24207577"/>
    <w:rsid w:val="26CE98B4"/>
    <w:rsid w:val="292E1743"/>
    <w:rsid w:val="29D97738"/>
    <w:rsid w:val="2AD091A3"/>
    <w:rsid w:val="2B72E5A4"/>
    <w:rsid w:val="2C252E30"/>
    <w:rsid w:val="2D53E7CE"/>
    <w:rsid w:val="2FF64315"/>
    <w:rsid w:val="31663D2D"/>
    <w:rsid w:val="32444252"/>
    <w:rsid w:val="34B59673"/>
    <w:rsid w:val="34B91A93"/>
    <w:rsid w:val="34C0B23E"/>
    <w:rsid w:val="35573E29"/>
    <w:rsid w:val="36C5B69A"/>
    <w:rsid w:val="37923964"/>
    <w:rsid w:val="38354BC1"/>
    <w:rsid w:val="3B0BC269"/>
    <w:rsid w:val="3EF63763"/>
    <w:rsid w:val="40E3B7EF"/>
    <w:rsid w:val="418A77DF"/>
    <w:rsid w:val="41A9E38C"/>
    <w:rsid w:val="43A7B231"/>
    <w:rsid w:val="43E6967E"/>
    <w:rsid w:val="4637E9C9"/>
    <w:rsid w:val="4645E247"/>
    <w:rsid w:val="4679537A"/>
    <w:rsid w:val="474E1018"/>
    <w:rsid w:val="4A76EF64"/>
    <w:rsid w:val="4B144137"/>
    <w:rsid w:val="4BB0F2BD"/>
    <w:rsid w:val="4D1D0783"/>
    <w:rsid w:val="4FA8D370"/>
    <w:rsid w:val="50D2BC29"/>
    <w:rsid w:val="50FF0A49"/>
    <w:rsid w:val="52ABE3F4"/>
    <w:rsid w:val="53DF3CFB"/>
    <w:rsid w:val="548B8543"/>
    <w:rsid w:val="54A6DD1D"/>
    <w:rsid w:val="54CDCC80"/>
    <w:rsid w:val="569F120C"/>
    <w:rsid w:val="5759DB75"/>
    <w:rsid w:val="59949E4F"/>
    <w:rsid w:val="5B027DC1"/>
    <w:rsid w:val="5BB99CE0"/>
    <w:rsid w:val="5BD98E09"/>
    <w:rsid w:val="5E0B7B11"/>
    <w:rsid w:val="60AED9AC"/>
    <w:rsid w:val="60B0FA53"/>
    <w:rsid w:val="60E7955E"/>
    <w:rsid w:val="625454A5"/>
    <w:rsid w:val="63225838"/>
    <w:rsid w:val="636BA37B"/>
    <w:rsid w:val="63752A55"/>
    <w:rsid w:val="63EABE3F"/>
    <w:rsid w:val="643E7F9E"/>
    <w:rsid w:val="6618BF31"/>
    <w:rsid w:val="677754C7"/>
    <w:rsid w:val="67C03542"/>
    <w:rsid w:val="68024A76"/>
    <w:rsid w:val="682A0E47"/>
    <w:rsid w:val="68C8CFC2"/>
    <w:rsid w:val="69C1EBB5"/>
    <w:rsid w:val="6A494BE4"/>
    <w:rsid w:val="6BB093DD"/>
    <w:rsid w:val="70FAC5EB"/>
    <w:rsid w:val="721A02C5"/>
    <w:rsid w:val="7330F380"/>
    <w:rsid w:val="745476BE"/>
    <w:rsid w:val="75B837C4"/>
    <w:rsid w:val="776D9A5E"/>
    <w:rsid w:val="7A40A9AB"/>
    <w:rsid w:val="7CA035CA"/>
    <w:rsid w:val="7E1A8386"/>
    <w:rsid w:val="7E22F54E"/>
    <w:rsid w:val="7EA2F2D2"/>
    <w:rsid w:val="7F2A4204"/>
    <w:rsid w:val="7F32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A84D2"/>
  <w15:docId w15:val="{F9C2C4CB-7B4A-430F-B803-94D446D48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833"/>
    <w:rPr>
      <w:rFonts w:ascii="CircularXX-Book" w:eastAsia="CircularXX-Book" w:hAnsi="CircularXX-Book" w:cs="CircularXX-Book"/>
    </w:rPr>
  </w:style>
  <w:style w:type="paragraph" w:styleId="Heading1">
    <w:name w:val="heading 1"/>
    <w:basedOn w:val="Normal"/>
    <w:uiPriority w:val="9"/>
    <w:qFormat/>
    <w:pPr>
      <w:spacing w:before="95"/>
      <w:ind w:left="110"/>
      <w:outlineLvl w:val="0"/>
    </w:pPr>
    <w:rPr>
      <w:rFonts w:ascii="CircularXX" w:eastAsia="CircularXX" w:hAnsi="CircularXX" w:cs="CircularXX"/>
      <w:b/>
      <w:bCs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ind w:left="110"/>
      <w:outlineLvl w:val="1"/>
    </w:pPr>
    <w:rPr>
      <w:rFonts w:ascii="CircularXX" w:eastAsia="CircularXX" w:hAnsi="CircularXX" w:cs="CircularXX"/>
      <w:b/>
      <w:bCs/>
      <w:sz w:val="26"/>
      <w:szCs w:val="26"/>
    </w:rPr>
  </w:style>
  <w:style w:type="paragraph" w:styleId="Heading3">
    <w:name w:val="heading 3"/>
    <w:basedOn w:val="Normal"/>
    <w:uiPriority w:val="9"/>
    <w:unhideWhenUsed/>
    <w:qFormat/>
    <w:pPr>
      <w:spacing w:before="110"/>
      <w:ind w:left="110"/>
      <w:outlineLvl w:val="2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61"/>
      <w:ind w:left="110"/>
    </w:pPr>
    <w:rPr>
      <w:rFonts w:ascii="CircularXX" w:eastAsia="CircularXX" w:hAnsi="CircularXX" w:cs="CircularXX"/>
      <w:b/>
      <w:bCs/>
      <w:sz w:val="64"/>
      <w:szCs w:val="64"/>
    </w:rPr>
  </w:style>
  <w:style w:type="paragraph" w:styleId="ListParagraph">
    <w:name w:val="List Paragraph"/>
    <w:basedOn w:val="Normal"/>
    <w:uiPriority w:val="1"/>
    <w:qFormat/>
    <w:pPr>
      <w:spacing w:before="169"/>
      <w:ind w:left="640" w:hanging="360"/>
    </w:pPr>
  </w:style>
  <w:style w:type="paragraph" w:customStyle="1" w:styleId="TableParagraph">
    <w:name w:val="Table Paragraph"/>
    <w:basedOn w:val="Normal"/>
    <w:uiPriority w:val="1"/>
    <w:qFormat/>
    <w:rPr>
      <w:rFonts w:ascii="CircularXX" w:eastAsia="CircularXX" w:hAnsi="CircularXX" w:cs="CircularXX"/>
    </w:rPr>
  </w:style>
  <w:style w:type="paragraph" w:styleId="Revision">
    <w:name w:val="Revision"/>
    <w:hidden/>
    <w:uiPriority w:val="99"/>
    <w:semiHidden/>
    <w:rsid w:val="00EA5EDF"/>
    <w:pPr>
      <w:widowControl/>
      <w:autoSpaceDE/>
      <w:autoSpaceDN/>
    </w:pPr>
    <w:rPr>
      <w:rFonts w:ascii="CircularXX-Book" w:eastAsia="CircularXX-Book" w:hAnsi="CircularXX-Book" w:cs="CircularXX-Book"/>
    </w:rPr>
  </w:style>
  <w:style w:type="paragraph" w:customStyle="1" w:styleId="paragraph">
    <w:name w:val="paragraph"/>
    <w:basedOn w:val="Normal"/>
    <w:rsid w:val="005B23C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5B23CC"/>
  </w:style>
  <w:style w:type="character" w:customStyle="1" w:styleId="eop">
    <w:name w:val="eop"/>
    <w:basedOn w:val="DefaultParagraphFont"/>
    <w:rsid w:val="005B23CC"/>
  </w:style>
  <w:style w:type="paragraph" w:styleId="Header">
    <w:name w:val="header"/>
    <w:basedOn w:val="Normal"/>
    <w:link w:val="HeaderChar"/>
    <w:uiPriority w:val="99"/>
    <w:unhideWhenUsed/>
    <w:rsid w:val="00C16B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6B6B"/>
    <w:rPr>
      <w:rFonts w:ascii="CircularXX-Book" w:eastAsia="CircularXX-Book" w:hAnsi="CircularXX-Book" w:cs="CircularXX-Book"/>
    </w:rPr>
  </w:style>
  <w:style w:type="paragraph" w:styleId="Footer">
    <w:name w:val="footer"/>
    <w:basedOn w:val="Normal"/>
    <w:link w:val="FooterChar"/>
    <w:uiPriority w:val="99"/>
    <w:unhideWhenUsed/>
    <w:rsid w:val="00C16B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6B6B"/>
    <w:rPr>
      <w:rFonts w:ascii="CircularXX-Book" w:eastAsia="CircularXX-Book" w:hAnsi="CircularXX-Book" w:cs="CircularXX-Book"/>
    </w:rPr>
  </w:style>
  <w:style w:type="character" w:styleId="Hyperlink">
    <w:name w:val="Hyperlink"/>
    <w:basedOn w:val="DefaultParagraphFont"/>
    <w:uiPriority w:val="99"/>
    <w:unhideWhenUsed/>
    <w:rsid w:val="009E4CF0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5A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13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89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5029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4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2670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222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693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80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02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142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412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4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48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23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528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66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778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79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0420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607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017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1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79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056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76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47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0479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145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66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71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94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282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57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7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92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0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72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47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217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0663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255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2313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4470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7693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1383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549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562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68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26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81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552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17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813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739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51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64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79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05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763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64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971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513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304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71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185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48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591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05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12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500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429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79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706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57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4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843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098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945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344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364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573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962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45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8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4379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69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02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07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4753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0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069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114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639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8964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391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0777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51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072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056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91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5999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102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392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207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6330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42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370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1392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69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74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9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48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731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72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79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443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4890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31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188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75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4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267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03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388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6197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17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62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54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04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42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295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68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782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75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590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309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68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593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825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03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32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0870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835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401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4047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097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332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186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95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55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45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18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804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834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459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020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135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67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790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41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778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030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833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3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2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7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8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8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57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4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6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1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3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2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1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1b68117-dabd-42ae-8106-5d9f202e10ab}" enabled="1" method="Standard" siteId="{98d94a17-1686-48bd-b712-87295b8149d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1493</Words>
  <Characters>8514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and Quadrant</Company>
  <LinksUpToDate>false</LinksUpToDate>
  <CharactersWithSpaces>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Kemp</dc:creator>
  <cp:keywords/>
  <dc:description/>
  <cp:lastModifiedBy>Roxanne McCalla</cp:lastModifiedBy>
  <cp:revision>3</cp:revision>
  <cp:lastPrinted>2026-06-30T09:06:00Z</cp:lastPrinted>
  <dcterms:created xsi:type="dcterms:W3CDTF">2026-09-08T08:57:00Z</dcterms:created>
  <dcterms:modified xsi:type="dcterms:W3CDTF">2026-09-08T08:58:00Z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2023-08-31T00:00:00Z</vt:filetime>
  </property>
  <property fmtid="{D5CDD505-2E9C-101B-9397-08002B2CF9AE}" pid="3" name="Creator">
    <vt:lpwstr>Adobe InDesign 18.5 (Macintosh)</vt:lpwstr>
  </property>
  <property fmtid="{D5CDD505-2E9C-101B-9397-08002B2CF9AE}" pid="4" name="LastSaved">
    <vt:filetime>2023-08-31T00:00:00Z</vt:filetime>
  </property>
  <property fmtid="{D5CDD505-2E9C-101B-9397-08002B2CF9AE}" pid="5" name="Producer">
    <vt:lpwstr>Adobe PDF Library 17.0</vt:lpwstr>
  </property>
</Properties>
</file>